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25E" w:rsidRDefault="007A125E" w:rsidP="007A125E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31.12.2022 </w:t>
      </w:r>
    </w:p>
    <w:p w:rsidR="007A125E" w:rsidRDefault="007A125E" w:rsidP="007A125E">
      <w:pPr>
        <w:rPr>
          <w:b/>
          <w:sz w:val="24"/>
          <w:szCs w:val="24"/>
          <w:u w:val="single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A125E" w:rsidRDefault="007A125E" w:rsidP="007A125E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A125E" w:rsidRDefault="007A125E" w:rsidP="007A12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7A125E" w:rsidRDefault="007A125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7A125E" w:rsidRDefault="007A125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7A125E" w:rsidRDefault="007A125E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7A125E" w:rsidRDefault="007A125E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</w:tbl>
    <w:p w:rsidR="007A125E" w:rsidRDefault="007A125E" w:rsidP="007A125E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A125E" w:rsidRDefault="007A125E" w:rsidP="007A12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-  základnou úlohou obce je </w:t>
            </w:r>
            <w:r>
              <w:rPr>
                <w:sz w:val="24"/>
                <w:szCs w:val="24"/>
                <w:shd w:val="clear" w:color="auto" w:fill="FFFFFF"/>
              </w:rPr>
              <w:t xml:space="preserve"> výkon samosprávy a starostlivosti o všestranný rozvoj obce, územia a o potreby jej obyvateľov.</w:t>
            </w:r>
          </w:p>
          <w:p w:rsidR="007A125E" w:rsidRDefault="007A125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7A125E" w:rsidRDefault="007A125E" w:rsidP="007A125E">
      <w:pPr>
        <w:rPr>
          <w:rFonts w:eastAsia="Times New Roman"/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A125E" w:rsidRDefault="007A125E" w:rsidP="007A12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  <w:p w:rsidR="007A125E" w:rsidRDefault="007A125E">
            <w:pPr>
              <w:rPr>
                <w:sz w:val="24"/>
                <w:szCs w:val="24"/>
              </w:rPr>
            </w:pPr>
          </w:p>
          <w:p w:rsidR="007A125E" w:rsidRDefault="007A125E">
            <w:pPr>
              <w:rPr>
                <w:sz w:val="24"/>
                <w:szCs w:val="24"/>
              </w:rPr>
            </w:pPr>
          </w:p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125E" w:rsidTr="007A125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A125E" w:rsidRDefault="007A125E" w:rsidP="007A125E">
      <w:pPr>
        <w:rPr>
          <w:sz w:val="24"/>
          <w:szCs w:val="24"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               x áno            </w:t>
      </w: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A125E" w:rsidRDefault="007A125E" w:rsidP="007A125E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         </w:t>
      </w:r>
      <w:r>
        <w:rPr>
          <w:rFonts w:cs="Tahoma"/>
          <w:b/>
          <w:bCs/>
        </w:rPr>
        <w:t xml:space="preserve"> x  nie</w:t>
      </w:r>
    </w:p>
    <w:p w:rsidR="007A125E" w:rsidRDefault="007A125E" w:rsidP="007A125E">
      <w:pPr>
        <w:ind w:left="284"/>
        <w:jc w:val="both"/>
        <w:rPr>
          <w:rFonts w:cs="Times New Roman"/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A125E" w:rsidRDefault="007A125E" w:rsidP="007A125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 príjmy budúcich období sa vykazujú vo výške, ktorá je potrebná na dodržanie zásady vecnej a časovej súvislosti s účtovným obdobím.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7A125E" w:rsidTr="007A12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7A125E" w:rsidRDefault="007A125E" w:rsidP="007A125E">
      <w:pPr>
        <w:ind w:left="284"/>
        <w:jc w:val="both"/>
        <w:rPr>
          <w:rFonts w:eastAsia="Times New Roman" w:cs="Tahoma"/>
          <w:bCs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A125E" w:rsidRDefault="007A125E" w:rsidP="007A125E">
      <w:pPr>
        <w:jc w:val="both"/>
        <w:rPr>
          <w:rFonts w:cs="Times New Roman"/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 predpokladanej doby jeho užívania a predpokladaného priebehu jeho opotrebenia. Odpisovať sa začína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7A125E" w:rsidRDefault="007A125E" w:rsidP="007A125E">
      <w:pPr>
        <w:jc w:val="both"/>
        <w:rPr>
          <w:sz w:val="24"/>
          <w:szCs w:val="20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– Ostatné služby.</w:t>
      </w:r>
    </w:p>
    <w:p w:rsidR="007A125E" w:rsidRDefault="007A125E" w:rsidP="007A125E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7A125E" w:rsidRDefault="007A125E" w:rsidP="007A125E">
      <w:pPr>
        <w:jc w:val="both"/>
        <w:rPr>
          <w:sz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A125E" w:rsidRDefault="007A125E" w:rsidP="007A125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7A125E" w:rsidRDefault="007A125E" w:rsidP="007A125E">
      <w:pPr>
        <w:pStyle w:val="Zkladntext"/>
        <w:ind w:left="0"/>
        <w:rPr>
          <w:sz w:val="24"/>
          <w:szCs w:val="24"/>
          <w:u w:val="single"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A125E" w:rsidRDefault="007A125E" w:rsidP="007A125E">
      <w:pPr>
        <w:jc w:val="both"/>
        <w:rPr>
          <w:b/>
          <w:sz w:val="24"/>
          <w:szCs w:val="24"/>
        </w:rPr>
      </w:pP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 zúčtuje do výnosov  vo vecnej a časovej súvislosti s nákladmi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 zúčtuje do výnosov  vo vecnej a časovej súvislosti s výdavkami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 zúčtuje do nákladov po splnení podmienok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sa  zúčtuje do nákladov pri poskytnutí  transferu</w:t>
      </w:r>
    </w:p>
    <w:p w:rsidR="007A125E" w:rsidRDefault="007A125E" w:rsidP="007A125E">
      <w:pPr>
        <w:jc w:val="both"/>
        <w:rPr>
          <w:b/>
          <w:sz w:val="24"/>
          <w:szCs w:val="24"/>
        </w:rPr>
      </w:pP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 zúčtuje do nákladov po splnení podmienok. </w:t>
      </w:r>
    </w:p>
    <w:p w:rsidR="007A125E" w:rsidRDefault="007A125E" w:rsidP="007A125E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sa  zúčtuje do nákladov vo vecnej a časovej súvislosti s nákladmi účtovanými v organizáciách v zriaďovateľskej pôsobnosti obce/mesta. </w:t>
      </w:r>
    </w:p>
    <w:p w:rsidR="007A125E" w:rsidRDefault="007A125E" w:rsidP="007A125E">
      <w:pPr>
        <w:jc w:val="both"/>
        <w:rPr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</w:t>
      </w:r>
      <w:r>
        <w:rPr>
          <w:sz w:val="24"/>
          <w:szCs w:val="24"/>
        </w:rPr>
        <w:lastRenderedPageBreak/>
        <w:t xml:space="preserve">výmenným kurzom určeným a vyhláseným Európskou centrálnou bankou alebo Národnou bankou Slovenska v deň, ku ktorému sa zostavuje účtovná závierka, a účtujú sa s vplyvom na výsledok hospodárenia. 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A125E" w:rsidRDefault="007A125E" w:rsidP="007A125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A125E" w:rsidRDefault="007A125E" w:rsidP="007A125E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A125E" w:rsidRDefault="007A125E" w:rsidP="007A125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1–  Účet 02110</w:t>
      </w:r>
      <w:r w:rsidR="005A52F3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Stavby –  </w:t>
      </w:r>
      <w:r w:rsidR="005A52F3">
        <w:rPr>
          <w:b w:val="0"/>
          <w:sz w:val="24"/>
          <w:szCs w:val="24"/>
        </w:rPr>
        <w:t>Rekonštrukcia MŠ</w:t>
      </w:r>
      <w:r>
        <w:rPr>
          <w:b w:val="0"/>
          <w:sz w:val="24"/>
          <w:szCs w:val="24"/>
        </w:rPr>
        <w:t xml:space="preserve"> </w:t>
      </w:r>
      <w:r w:rsidR="005A52F3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> </w:t>
      </w:r>
      <w:r w:rsidR="005A52F3">
        <w:rPr>
          <w:b w:val="0"/>
          <w:sz w:val="24"/>
          <w:szCs w:val="24"/>
        </w:rPr>
        <w:t>38 108,24</w:t>
      </w:r>
      <w:r>
        <w:rPr>
          <w:b w:val="0"/>
          <w:sz w:val="24"/>
          <w:szCs w:val="24"/>
        </w:rPr>
        <w:t xml:space="preserve"> € - dotácia zo štátneho rozpočtu + vlastné prostriedky.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7A125E" w:rsidTr="007A125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A125E" w:rsidTr="007A125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</w:pPr>
            <w:r>
              <w:t>875,47 €</w:t>
            </w:r>
          </w:p>
        </w:tc>
      </w:tr>
      <w:tr w:rsidR="007A125E" w:rsidTr="007A125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 xml:space="preserve"> 87,47 €</w:t>
            </w:r>
          </w:p>
        </w:tc>
      </w:tr>
      <w:tr w:rsidR="007A125E" w:rsidTr="007A125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A125E" w:rsidRDefault="007A125E" w:rsidP="007A125E">
      <w:pPr>
        <w:ind w:left="426"/>
        <w:jc w:val="both"/>
        <w:rPr>
          <w:rFonts w:eastAsia="Times New Roman"/>
          <w:sz w:val="24"/>
          <w:szCs w:val="24"/>
        </w:rPr>
      </w:pPr>
    </w:p>
    <w:p w:rsidR="007A125E" w:rsidRDefault="007A125E" w:rsidP="007A125E">
      <w:pPr>
        <w:jc w:val="both"/>
        <w:rPr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Účet 031 – Pozemky – Obecné pozemky v sume  </w:t>
      </w:r>
      <w:r w:rsidR="005A52F3">
        <w:rPr>
          <w:rFonts w:asciiTheme="minorHAnsi" w:hAnsiTheme="minorHAnsi" w:cstheme="minorHAnsi"/>
          <w:b w:val="0"/>
          <w:sz w:val="22"/>
          <w:szCs w:val="22"/>
        </w:rPr>
        <w:t>972,00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 boli predané</w:t>
      </w:r>
      <w:r w:rsidR="005A52F3">
        <w:rPr>
          <w:rFonts w:asciiTheme="minorHAnsi" w:hAnsiTheme="minorHAnsi" w:cstheme="minorHAnsi"/>
          <w:b w:val="0"/>
          <w:sz w:val="22"/>
          <w:szCs w:val="22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Majetok,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2D2FD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117 206,56</w:t>
            </w:r>
            <w:r w:rsidR="007A125E">
              <w:t xml:space="preserve"> €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2D2FDC" w:rsidP="005A52F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1 5</w:t>
            </w:r>
            <w:r w:rsidR="005A52F3">
              <w:t>67 024,93</w:t>
            </w:r>
            <w:r w:rsidR="007A125E">
              <w:t xml:space="preserve"> €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0,00 €</w:t>
            </w:r>
          </w:p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2D2FD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12 328</w:t>
            </w:r>
            <w:r w:rsidR="007A125E">
              <w:t xml:space="preserve"> €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Obstaranie dlhodobého investičného majetku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Pr="002D2FDC" w:rsidRDefault="007A125E">
            <w:pPr>
              <w:jc w:val="right"/>
              <w:rPr>
                <w:rFonts w:eastAsia="Times New Roman" w:cstheme="minorHAnsi"/>
              </w:rPr>
            </w:pPr>
            <w:r w:rsidRPr="002D2FDC">
              <w:rPr>
                <w:rFonts w:eastAsia="Times New Roman" w:cstheme="minorHAnsi"/>
              </w:rPr>
              <w:t>190 142,98 €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Pr="005A52F3" w:rsidRDefault="005A52F3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5A52F3">
              <w:t>186 743,84 €</w:t>
            </w:r>
          </w:p>
        </w:tc>
      </w:tr>
      <w:tr w:rsidR="007A125E" w:rsidTr="007A125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.</w:t>
      </w:r>
    </w:p>
    <w:p w:rsidR="007A125E" w:rsidRDefault="007A125E" w:rsidP="007A125E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Textová časť k tabuľke č.1  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Cenné papiere - Východoslovenská vodárenská spoločnosť v sume 121 940,06 € účtovná jednotka na tomto účte nezaznamenala žiadny pohyb 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7A125E" w:rsidTr="007A12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 w:rsidP="002D2FDC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k 31.12.202</w:t>
            </w:r>
            <w:r w:rsidR="002D2FDC"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31.12.20</w:t>
            </w:r>
            <w:r w:rsidR="002D2FDC">
              <w:t>21</w:t>
            </w:r>
          </w:p>
        </w:tc>
      </w:tr>
      <w:tr w:rsidR="007A125E" w:rsidTr="007A12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</w:tr>
    </w:tbl>
    <w:p w:rsidR="007A125E" w:rsidRDefault="007A125E" w:rsidP="007A125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A125E" w:rsidRDefault="007A125E" w:rsidP="007A125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A125E" w:rsidRDefault="007A125E" w:rsidP="007A125E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         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2D2FDC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117 453,89</w:t>
            </w:r>
            <w:r w:rsidR="007A125E">
              <w:rPr>
                <w:rFonts w:eastAsia="Times New Roman" w:cstheme="minorHAnsi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A125E" w:rsidRDefault="007A125E">
            <w:r>
              <w:t>Bankové účty-</w:t>
            </w:r>
            <w:r w:rsidR="002D2FDC">
              <w:t xml:space="preserve"> 113 622</w:t>
            </w:r>
            <w:r>
              <w:t xml:space="preserve"> pokladňa </w:t>
            </w:r>
          </w:p>
          <w:p w:rsidR="007A125E" w:rsidRDefault="002D2FDC">
            <w:pPr>
              <w:rPr>
                <w:rFonts w:ascii="Times New Roman" w:eastAsia="Times New Roman" w:hAnsi="Times New Roman" w:cs="Times New Roman"/>
              </w:rPr>
            </w:pPr>
            <w:r>
              <w:t>3 831,89</w:t>
            </w:r>
            <w:r w:rsidR="007A125E">
              <w:t xml:space="preserve"> €, </w:t>
            </w:r>
          </w:p>
        </w:tc>
      </w:tr>
      <w:tr w:rsidR="007A125E" w:rsidTr="007A125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68 834,89</w:t>
            </w:r>
          </w:p>
        </w:tc>
        <w:tc>
          <w:tcPr>
            <w:tcW w:w="3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Odpisy z majetku RO</w:t>
            </w: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r>
        <w:rPr>
          <w:rFonts w:asciiTheme="minorHAnsi" w:hAnsiTheme="minorHAnsi" w:cstheme="minorHAnsi"/>
          <w:b w:val="0"/>
          <w:sz w:val="22"/>
          <w:szCs w:val="22"/>
        </w:rPr>
        <w:t>048 a 060</w:t>
      </w:r>
      <w:r>
        <w:rPr>
          <w:b w:val="0"/>
          <w:sz w:val="24"/>
          <w:szCs w:val="24"/>
        </w:rPr>
        <w:t xml:space="preserve"> súvahy) - tabuľka č.4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2"/>
          <w:szCs w:val="22"/>
        </w:rPr>
        <w:lastRenderedPageBreak/>
        <w:t>Účet 318</w:t>
      </w:r>
      <w:r>
        <w:rPr>
          <w:b w:val="0"/>
          <w:sz w:val="24"/>
          <w:szCs w:val="24"/>
        </w:rPr>
        <w:t xml:space="preserve"> – predpis 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TKO </w:t>
      </w:r>
      <w:r w:rsidR="00065925">
        <w:rPr>
          <w:rFonts w:asciiTheme="minorHAnsi" w:hAnsiTheme="minorHAnsi" w:cstheme="minorHAnsi"/>
          <w:b w:val="0"/>
          <w:sz w:val="22"/>
          <w:szCs w:val="22"/>
        </w:rPr>
        <w:t>672,89</w:t>
      </w:r>
      <w:r>
        <w:rPr>
          <w:b w:val="0"/>
          <w:sz w:val="24"/>
          <w:szCs w:val="24"/>
        </w:rPr>
        <w:t xml:space="preserve"> účet </w:t>
      </w:r>
      <w:r>
        <w:rPr>
          <w:rFonts w:asciiTheme="minorHAnsi" w:hAnsiTheme="minorHAnsi" w:cstheme="minorHAnsi"/>
          <w:b w:val="0"/>
          <w:sz w:val="22"/>
          <w:szCs w:val="22"/>
        </w:rPr>
        <w:t>319</w:t>
      </w:r>
      <w:r>
        <w:rPr>
          <w:b w:val="0"/>
          <w:sz w:val="24"/>
          <w:szCs w:val="24"/>
        </w:rPr>
        <w:t xml:space="preserve"> – predpis daní a poplatkov </w:t>
      </w:r>
      <w:r w:rsidR="00065925" w:rsidRPr="005A52F3">
        <w:rPr>
          <w:rFonts w:asciiTheme="minorHAnsi" w:hAnsiTheme="minorHAnsi" w:cstheme="minorHAnsi"/>
          <w:b w:val="0"/>
          <w:sz w:val="22"/>
          <w:szCs w:val="22"/>
        </w:rPr>
        <w:t>0,00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€, predpis za psa </w:t>
      </w:r>
      <w:r w:rsidR="00065925" w:rsidRPr="005A52F3">
        <w:rPr>
          <w:rFonts w:asciiTheme="minorHAnsi" w:hAnsiTheme="minorHAnsi" w:cstheme="minorHAnsi"/>
          <w:b w:val="0"/>
          <w:sz w:val="22"/>
          <w:szCs w:val="22"/>
        </w:rPr>
        <w:t>0</w:t>
      </w:r>
      <w:r w:rsidRPr="005A52F3">
        <w:rPr>
          <w:rFonts w:asciiTheme="minorHAnsi" w:hAnsiTheme="minorHAnsi" w:cstheme="minorHAnsi"/>
          <w:b w:val="0"/>
          <w:sz w:val="22"/>
          <w:szCs w:val="22"/>
        </w:rPr>
        <w:t>,00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7A125E" w:rsidRDefault="007A125E" w:rsidP="007A125E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r>
        <w:rPr>
          <w:rFonts w:asciiTheme="minorHAnsi" w:hAnsiTheme="minorHAnsi" w:cstheme="minorHAnsi"/>
          <w:b w:val="0"/>
          <w:sz w:val="22"/>
          <w:szCs w:val="22"/>
        </w:rPr>
        <w:t>048 a 060</w:t>
      </w:r>
      <w:r>
        <w:rPr>
          <w:b w:val="0"/>
          <w:sz w:val="24"/>
          <w:szCs w:val="24"/>
        </w:rPr>
        <w:t xml:space="preserve"> súvahy) - </w:t>
      </w:r>
      <w:r>
        <w:rPr>
          <w:rFonts w:asciiTheme="minorHAnsi" w:hAnsiTheme="minorHAnsi" w:cstheme="minorHAnsi"/>
          <w:b w:val="0"/>
          <w:sz w:val="22"/>
          <w:szCs w:val="22"/>
        </w:rPr>
        <w:t>tabuľka č.4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Účet 318 – Predpis TKO</w:t>
      </w:r>
      <w:r w:rsidR="00065925">
        <w:rPr>
          <w:rFonts w:asciiTheme="minorHAnsi" w:hAnsiTheme="minorHAnsi" w:cstheme="minorHAnsi"/>
          <w:b w:val="0"/>
          <w:sz w:val="22"/>
          <w:szCs w:val="22"/>
        </w:rPr>
        <w:t xml:space="preserve"> 672,89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- doba splatnosti do 5 rokov, Účet 319- Predpis daní a poplatkov  doba splatnosti do jedného roka.</w:t>
      </w:r>
      <w:r w:rsidR="00A946DC">
        <w:rPr>
          <w:rFonts w:asciiTheme="minorHAnsi" w:hAnsiTheme="minorHAnsi" w:cstheme="minorHAnsi"/>
          <w:b w:val="0"/>
          <w:sz w:val="22"/>
          <w:szCs w:val="22"/>
        </w:rPr>
        <w:t xml:space="preserve"> – 0,00 €.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A125E" w:rsidRDefault="007A125E" w:rsidP="007A125E">
      <w:pPr>
        <w:spacing w:after="0" w:line="240" w:lineRule="auto"/>
        <w:ind w:left="284"/>
        <w:rPr>
          <w:b/>
          <w:sz w:val="24"/>
          <w:szCs w:val="24"/>
        </w:rPr>
      </w:pPr>
    </w:p>
    <w:p w:rsidR="007A125E" w:rsidRDefault="007A125E" w:rsidP="007A125E">
      <w:pPr>
        <w:spacing w:after="0" w:line="240" w:lineRule="auto"/>
        <w:ind w:left="284"/>
      </w:pPr>
      <w:r>
        <w:t>Na účte 273- Návratná finančná  výpomoc obec eviduje sumu  12 371,00 € so splatnosťou do roku 2027.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(</w:t>
      </w:r>
      <w:r>
        <w:t>riadky 098  a 104 súvahy</w:t>
      </w:r>
      <w:r>
        <w:rPr>
          <w:sz w:val="24"/>
          <w:szCs w:val="24"/>
        </w:rPr>
        <w:t xml:space="preserve">):  </w:t>
      </w:r>
    </w:p>
    <w:p w:rsidR="007A125E" w:rsidRDefault="007A125E" w:rsidP="007A125E">
      <w:pPr>
        <w:spacing w:after="0" w:line="240" w:lineRule="auto"/>
        <w:ind w:left="284"/>
        <w:rPr>
          <w:b/>
          <w:sz w:val="24"/>
          <w:szCs w:val="24"/>
        </w:rPr>
      </w:pPr>
    </w:p>
    <w:p w:rsidR="007A125E" w:rsidRDefault="007A125E" w:rsidP="007A125E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7A125E" w:rsidRDefault="007A125E" w:rsidP="007A125E">
      <w:pPr>
        <w:ind w:left="284"/>
        <w:rPr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A125E" w:rsidRDefault="007A125E" w:rsidP="007A125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7A125E" w:rsidRDefault="007A125E" w:rsidP="007A125E">
      <w:pPr>
        <w:jc w:val="both"/>
        <w:rPr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7A125E" w:rsidTr="007A125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7A125E" w:rsidTr="007A125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 xml:space="preserve">Výsledok hospodárenia – </w:t>
            </w:r>
            <w:r w:rsidR="00065925">
              <w:t>619 317,16</w:t>
            </w:r>
            <w:r>
              <w:t xml:space="preserve"> €.</w:t>
            </w:r>
          </w:p>
          <w:p w:rsidR="007A125E" w:rsidRDefault="007A125E" w:rsidP="00065925">
            <w:proofErr w:type="spellStart"/>
            <w:r>
              <w:t>Nevysporiadaný</w:t>
            </w:r>
            <w:proofErr w:type="spellEnd"/>
            <w:r>
              <w:t xml:space="preserve"> výsledok hospodárenia minulých rokov  </w:t>
            </w:r>
            <w:r w:rsidR="00065925">
              <w:t>594 350,70</w:t>
            </w:r>
            <w:r>
              <w:t xml:space="preserve"> €.</w:t>
            </w:r>
          </w:p>
        </w:tc>
      </w:tr>
      <w:tr w:rsidR="007A125E" w:rsidTr="007A125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>Výsledok hospodáreni</w:t>
            </w:r>
            <w:r w:rsidR="00065925">
              <w:t>a za účtovné obdobie v roku 20</w:t>
            </w:r>
            <w:r w:rsidR="00065925" w:rsidRPr="00AD059A">
              <w:t>2</w:t>
            </w:r>
            <w:r w:rsidR="00AD059A">
              <w:t>1</w:t>
            </w:r>
            <w:r>
              <w:t xml:space="preserve"> –   </w:t>
            </w:r>
            <w:r w:rsidR="00AD059A">
              <w:t>8 795,78</w:t>
            </w:r>
            <w:r>
              <w:t xml:space="preserve"> €.</w:t>
            </w:r>
          </w:p>
          <w:p w:rsidR="007A125E" w:rsidRDefault="007A125E">
            <w:r>
              <w:t>Výsledok hospodárenia za</w:t>
            </w:r>
            <w:r w:rsidR="00AD059A">
              <w:t xml:space="preserve"> účtovné obdobie 2022 – 24 966,46</w:t>
            </w:r>
            <w:r>
              <w:t xml:space="preserve"> €.</w:t>
            </w:r>
          </w:p>
        </w:tc>
      </w:tr>
      <w:tr w:rsidR="007A125E" w:rsidTr="007A125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A125E" w:rsidRDefault="007A125E" w:rsidP="007A125E">
      <w:pPr>
        <w:rPr>
          <w:rFonts w:eastAsia="Times New Roman"/>
          <w:b/>
          <w:sz w:val="24"/>
          <w:szCs w:val="24"/>
        </w:rPr>
      </w:pPr>
    </w:p>
    <w:p w:rsidR="007A125E" w:rsidRDefault="007A125E" w:rsidP="007A125E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7A125E" w:rsidRDefault="007A125E" w:rsidP="007A12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7A125E" w:rsidRDefault="007A125E" w:rsidP="007A125E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tvorí  rezervu na overenie účtovnej závierky audítorom v sume  </w:t>
      </w:r>
      <w:r w:rsidR="00F10844">
        <w:t>1 000</w:t>
      </w:r>
      <w:r>
        <w:t>,00 €.</w:t>
      </w:r>
    </w:p>
    <w:p w:rsidR="007A125E" w:rsidRDefault="007A125E" w:rsidP="007A125E">
      <w:pPr>
        <w:ind w:left="284"/>
        <w:rPr>
          <w:sz w:val="24"/>
          <w:szCs w:val="24"/>
        </w:rPr>
      </w:pPr>
    </w:p>
    <w:p w:rsidR="007A125E" w:rsidRDefault="007A125E" w:rsidP="007A12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A125E" w:rsidRDefault="007A125E" w:rsidP="007A12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</w:t>
      </w:r>
      <w:r>
        <w:rPr>
          <w:b w:val="0"/>
          <w:sz w:val="24"/>
          <w:szCs w:val="24"/>
        </w:rPr>
        <w:t>) - tabuľka č.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8 – </w:t>
      </w:r>
      <w:r w:rsidR="00F10844" w:rsidRPr="00A946DC">
        <w:rPr>
          <w:rFonts w:asciiTheme="minorHAnsi" w:hAnsiTheme="minorHAnsi" w:cstheme="minorHAnsi"/>
          <w:b w:val="0"/>
          <w:sz w:val="22"/>
          <w:szCs w:val="22"/>
        </w:rPr>
        <w:t>3 096,43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€.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splatné </w:t>
      </w:r>
      <w:r>
        <w:rPr>
          <w:sz w:val="24"/>
          <w:szCs w:val="24"/>
        </w:rPr>
        <w:t>do jedného roka: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Pr="00A946DC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č.8  - účet </w:t>
      </w:r>
      <w:r w:rsidRPr="00A946DC">
        <w:rPr>
          <w:rFonts w:asciiTheme="minorHAnsi" w:hAnsiTheme="minorHAnsi" w:cstheme="minorHAnsi"/>
          <w:sz w:val="22"/>
          <w:szCs w:val="22"/>
        </w:rPr>
        <w:t>321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– </w:t>
      </w:r>
      <w:r w:rsidR="00A946DC" w:rsidRPr="00A946DC">
        <w:rPr>
          <w:rFonts w:asciiTheme="minorHAnsi" w:hAnsiTheme="minorHAnsi" w:cstheme="minorHAnsi"/>
          <w:b w:val="0"/>
          <w:sz w:val="22"/>
          <w:szCs w:val="22"/>
        </w:rPr>
        <w:t>3 096,43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-</w:t>
      </w:r>
      <w:r w:rsidR="00F10844" w:rsidRPr="00A946DC">
        <w:rPr>
          <w:rFonts w:asciiTheme="minorHAnsi" w:hAnsiTheme="minorHAnsi" w:cstheme="minorHAnsi"/>
          <w:b w:val="0"/>
          <w:sz w:val="22"/>
          <w:szCs w:val="22"/>
        </w:rPr>
        <w:t xml:space="preserve">  predpísané faktúry za rok 2022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: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7A125E" w:rsidRPr="00A946DC" w:rsidRDefault="007A125E" w:rsidP="007A12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 w:rsidRPr="00A946DC">
        <w:rPr>
          <w:rFonts w:asciiTheme="minorHAnsi" w:hAnsiTheme="minorHAnsi" w:cstheme="minorHAnsi"/>
          <w:sz w:val="22"/>
          <w:szCs w:val="22"/>
        </w:rPr>
        <w:t>zostatkovej doby splatnosti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946DC"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7A125E" w:rsidRPr="00A946DC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Pr="00A946DC" w:rsidRDefault="007A125E" w:rsidP="007A125E">
      <w:pPr>
        <w:rPr>
          <w:sz w:val="24"/>
          <w:szCs w:val="24"/>
        </w:rPr>
      </w:pPr>
      <w:r w:rsidRPr="00A946DC">
        <w:rPr>
          <w:sz w:val="24"/>
          <w:szCs w:val="24"/>
        </w:rPr>
        <w:t>Záväzky splatné do jedného roka:</w:t>
      </w:r>
    </w:p>
    <w:p w:rsidR="007A125E" w:rsidRPr="00A946DC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A946DC">
        <w:rPr>
          <w:b w:val="0"/>
          <w:sz w:val="24"/>
          <w:szCs w:val="24"/>
        </w:rPr>
        <w:t xml:space="preserve">účet </w:t>
      </w:r>
      <w:r w:rsidRPr="00A946DC">
        <w:rPr>
          <w:rFonts w:asciiTheme="minorHAnsi" w:hAnsiTheme="minorHAnsi" w:cstheme="minorHAnsi"/>
          <w:sz w:val="22"/>
          <w:szCs w:val="22"/>
        </w:rPr>
        <w:t>321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–</w:t>
      </w:r>
      <w:r w:rsidRPr="00A946DC">
        <w:rPr>
          <w:b w:val="0"/>
          <w:sz w:val="24"/>
          <w:szCs w:val="24"/>
        </w:rPr>
        <w:t xml:space="preserve"> 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A946DC" w:rsidRPr="00A946DC">
        <w:rPr>
          <w:rFonts w:asciiTheme="minorHAnsi" w:hAnsiTheme="minorHAnsi" w:cstheme="minorHAnsi"/>
          <w:b w:val="0"/>
          <w:sz w:val="22"/>
          <w:szCs w:val="22"/>
        </w:rPr>
        <w:t>3 096,43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 xml:space="preserve"> € -  predpísané faktúry za rok 202</w:t>
      </w:r>
      <w:r w:rsidR="00E81B1A">
        <w:rPr>
          <w:rFonts w:asciiTheme="minorHAnsi" w:hAnsiTheme="minorHAnsi" w:cstheme="minorHAnsi"/>
          <w:b w:val="0"/>
          <w:sz w:val="22"/>
          <w:szCs w:val="22"/>
        </w:rPr>
        <w:t>2</w:t>
      </w:r>
      <w:r w:rsidRPr="00A946DC">
        <w:rPr>
          <w:rFonts w:asciiTheme="minorHAnsi" w:hAnsiTheme="minorHAnsi" w:cstheme="minorHAnsi"/>
          <w:b w:val="0"/>
          <w:sz w:val="22"/>
          <w:szCs w:val="22"/>
        </w:rPr>
        <w:t>:</w:t>
      </w:r>
    </w:p>
    <w:p w:rsidR="007A125E" w:rsidRPr="00F10844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:rsidR="007A125E" w:rsidRDefault="007A125E" w:rsidP="007A12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417"/>
        <w:gridCol w:w="2268"/>
        <w:gridCol w:w="3261"/>
      </w:tblGrid>
      <w:tr w:rsidR="007A125E" w:rsidTr="007A125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F1084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31.12.2022</w:t>
            </w:r>
            <w:r w:rsidR="007A125E">
              <w:rPr>
                <w:b/>
              </w:rPr>
              <w:t xml:space="preserve">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F1084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31.12.2021</w:t>
            </w:r>
            <w:r w:rsidR="007A125E"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7A125E" w:rsidTr="007A125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r>
              <w:t xml:space="preserve"> Dodávateľský investičný úver</w:t>
            </w:r>
          </w:p>
          <w:p w:rsidR="007A125E" w:rsidRDefault="007A125E"/>
          <w:p w:rsidR="007A125E" w:rsidRDefault="007A125E"/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Prijatá návratná finančný výpomoc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F1084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44 383,52</w:t>
            </w: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</w:p>
          <w:p w:rsidR="00961D1C" w:rsidRDefault="00961D1C">
            <w:pPr>
              <w:jc w:val="right"/>
              <w:rPr>
                <w:rFonts w:eastAsia="Times New Roman" w:cstheme="minorHAnsi"/>
              </w:rPr>
            </w:pP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12 371,00 €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844" w:rsidRDefault="00F10844" w:rsidP="00F1084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31 683,32 €</w:t>
            </w: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12 371,00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Výstavba bytovej jednotky.</w:t>
            </w:r>
          </w:p>
          <w:p w:rsidR="007A125E" w:rsidRDefault="007A125E">
            <w:r>
              <w:t>Ročné  úroky zaplatené  vo výške 127,18 €</w:t>
            </w:r>
          </w:p>
          <w:p w:rsidR="007A125E" w:rsidRDefault="007A125E">
            <w:r>
              <w:t>Chod a činnosť obce a obecného úradu</w:t>
            </w:r>
          </w:p>
        </w:tc>
      </w:tr>
    </w:tbl>
    <w:p w:rsidR="007A125E" w:rsidRDefault="007A125E" w:rsidP="007A12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A125E" w:rsidRDefault="007A125E" w:rsidP="007A125E">
      <w:pPr>
        <w:spacing w:after="0" w:line="240" w:lineRule="auto"/>
        <w:ind w:left="284"/>
        <w:rPr>
          <w:b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č.9 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7A125E" w:rsidRPr="00E81B1A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 w:rsidRPr="00E81B1A">
        <w:rPr>
          <w:rFonts w:asciiTheme="minorHAnsi" w:hAnsiTheme="minorHAnsi" w:cstheme="minorHAnsi"/>
          <w:b w:val="0"/>
          <w:sz w:val="22"/>
          <w:szCs w:val="22"/>
        </w:rPr>
        <w:t>Obec má prijatý investičný bankový úver so splatnosťou ku 30.09.2030 – v sume 60 000,00 €,   zostatok úveru k 31.12.202</w:t>
      </w:r>
      <w:r w:rsidR="00E81B1A" w:rsidRPr="00E81B1A">
        <w:rPr>
          <w:rFonts w:asciiTheme="minorHAnsi" w:hAnsiTheme="minorHAnsi" w:cstheme="minorHAnsi"/>
          <w:b w:val="0"/>
          <w:sz w:val="22"/>
          <w:szCs w:val="22"/>
        </w:rPr>
        <w:t>2</w:t>
      </w:r>
      <w:r w:rsidRPr="00E81B1A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E81B1A" w:rsidRPr="00E81B1A">
        <w:rPr>
          <w:rFonts w:asciiTheme="minorHAnsi" w:hAnsiTheme="minorHAnsi" w:cstheme="minorHAnsi"/>
          <w:b w:val="0"/>
          <w:sz w:val="22"/>
          <w:szCs w:val="22"/>
        </w:rPr>
        <w:t>44 383,52</w:t>
      </w:r>
      <w:r w:rsidRPr="00E81B1A">
        <w:rPr>
          <w:rFonts w:asciiTheme="minorHAnsi" w:hAnsiTheme="minorHAnsi" w:cstheme="minorHAnsi"/>
          <w:b w:val="0"/>
          <w:sz w:val="22"/>
          <w:szCs w:val="22"/>
        </w:rPr>
        <w:t xml:space="preserve"> €, na financovanie investičnej časti obce z toho bolo </w:t>
      </w:r>
      <w:proofErr w:type="spellStart"/>
      <w:r w:rsidRPr="00E81B1A">
        <w:rPr>
          <w:rFonts w:asciiTheme="minorHAnsi" w:hAnsiTheme="minorHAnsi" w:cstheme="minorHAnsi"/>
          <w:b w:val="0"/>
          <w:sz w:val="22"/>
          <w:szCs w:val="22"/>
        </w:rPr>
        <w:t>prefinancovaných</w:t>
      </w:r>
      <w:proofErr w:type="spellEnd"/>
      <w:r w:rsidRPr="00E81B1A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E81B1A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E81B1A" w:rsidRPr="00E81B1A">
        <w:rPr>
          <w:rFonts w:asciiTheme="minorHAnsi" w:hAnsiTheme="minorHAnsi" w:cstheme="minorHAnsi"/>
          <w:b w:val="0"/>
          <w:sz w:val="22"/>
          <w:szCs w:val="22"/>
        </w:rPr>
        <w:t>44 3</w:t>
      </w:r>
      <w:r w:rsidRPr="00E81B1A">
        <w:rPr>
          <w:rFonts w:asciiTheme="minorHAnsi" w:hAnsiTheme="minorHAnsi" w:cstheme="minorHAnsi"/>
          <w:b w:val="0"/>
          <w:sz w:val="22"/>
          <w:szCs w:val="22"/>
        </w:rPr>
        <w:t>83,32 € na splatenie projektovej a inej  dokumentácie  obecného domu. Tento úver nebol pripísaný na účet obce.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7A125E" w:rsidTr="007A125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Druh bankového úveru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lastRenderedPageBreak/>
              <w:t xml:space="preserve">Popis zabezpečenia dlhodobého bankového úveru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7A125E" w:rsidTr="007A125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both"/>
            </w:pPr>
            <w:r>
              <w:lastRenderedPageBreak/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E81B1A">
            <w:pPr>
              <w:jc w:val="both"/>
            </w:pPr>
            <w:r>
              <w:t>Dlhodobý bankový úver obec nespláca jeho zostatok ku 31.12.202</w:t>
            </w:r>
            <w:r w:rsidR="00E81B1A">
              <w:t>2 je 44 383,32</w:t>
            </w:r>
            <w:r>
              <w:t xml:space="preserve"> €.</w:t>
            </w: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A125E" w:rsidRDefault="007A125E" w:rsidP="007A125E">
      <w:pPr>
        <w:rPr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A125E" w:rsidRDefault="007A125E" w:rsidP="007A12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7A125E" w:rsidTr="007A125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7A125E" w:rsidTr="007A125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</w:t>
            </w:r>
          </w:p>
        </w:tc>
      </w:tr>
      <w:tr w:rsidR="007A125E" w:rsidTr="007A125E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961D1C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</w:t>
            </w:r>
            <w:r w:rsidR="00961D1C">
              <w:t>938 006,08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</w:t>
            </w:r>
            <w:r w:rsidR="00961D1C">
              <w:t>972 756,59 €</w:t>
            </w:r>
          </w:p>
        </w:tc>
      </w:tr>
      <w:tr w:rsidR="007A125E" w:rsidTr="007A125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A125E" w:rsidRPr="00E81B1A" w:rsidRDefault="007A125E" w:rsidP="007A12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81B1A">
        <w:rPr>
          <w:b w:val="0"/>
          <w:sz w:val="24"/>
          <w:szCs w:val="24"/>
        </w:rPr>
        <w:t>informácia o </w:t>
      </w:r>
      <w:r w:rsidRPr="00E81B1A">
        <w:rPr>
          <w:sz w:val="24"/>
          <w:szCs w:val="24"/>
        </w:rPr>
        <w:t>prijatých kapitálových transferoch</w:t>
      </w:r>
      <w:r w:rsidRPr="00E81B1A"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 w:rsidP="00E81B1A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31.12.202</w:t>
            </w:r>
            <w:r w:rsidR="00E81B1A">
              <w:rPr>
                <w:b/>
              </w:rPr>
              <w:t>2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79 035,52 €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1B1A" w:rsidRDefault="007A125E" w:rsidP="00E81B1A">
            <w:r>
              <w:rPr>
                <w:color w:val="FF0000"/>
              </w:rPr>
              <w:t xml:space="preserve">  </w:t>
            </w:r>
            <w:r w:rsidR="00E81B1A">
              <w:t>62 063,19 €</w:t>
            </w:r>
          </w:p>
          <w:p w:rsidR="007A125E" w:rsidRDefault="007A125E" w:rsidP="00E81B1A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Miestne komunikácie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859,91 €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E81B1A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E81B1A">
              <w:t xml:space="preserve">     803,70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Strecha obecný úrad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1 053,67 €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E81B1A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E81B1A">
              <w:t xml:space="preserve">    798,80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Stavby-MOST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165 358,08 €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E81B1A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eastAsia="Times New Roman" w:cstheme="minorHAnsi"/>
              </w:rPr>
              <w:t>1</w:t>
            </w:r>
            <w:r w:rsidR="00E81B1A">
              <w:rPr>
                <w:rFonts w:eastAsia="Times New Roman" w:cstheme="minorHAnsi"/>
              </w:rPr>
              <w:t>62 408,84</w:t>
            </w:r>
            <w:r>
              <w:rPr>
                <w:rFonts w:eastAsia="Times New Roman" w:cstheme="minorHAnsi"/>
              </w:rP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Bytová </w:t>
            </w:r>
            <w:proofErr w:type="spellStart"/>
            <w:r>
              <w:t>jednotka-drevárky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</w:t>
            </w:r>
            <w:r w:rsidR="00F85929">
              <w:t>6 123,29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</w:t>
            </w:r>
            <w:r w:rsidR="00F85929">
              <w:t>6 042,65</w:t>
            </w:r>
            <w:r>
              <w:t xml:space="preserve"> € 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roofErr w:type="spellStart"/>
            <w:r>
              <w:t>Stavby-Cesta</w:t>
            </w:r>
            <w:proofErr w:type="spellEnd"/>
            <w:r>
              <w:t xml:space="preserve"> </w:t>
            </w:r>
            <w:proofErr w:type="spellStart"/>
            <w:r>
              <w:t>bj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 xml:space="preserve">         6 256,06 €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r>
              <w:t xml:space="preserve">     6</w:t>
            </w:r>
            <w:r w:rsidR="00F85929">
              <w:t> 152,25</w:t>
            </w:r>
            <w:r>
              <w:t xml:space="preserve"> 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>Preúčtovanie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r>
              <w:t xml:space="preserve">     </w:t>
            </w:r>
            <w:r w:rsidR="00F85929">
              <w:t>16 829,54</w:t>
            </w:r>
            <w:r>
              <w:t xml:space="preserve">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r>
              <w:t xml:space="preserve">  </w:t>
            </w:r>
            <w:r w:rsidR="00F85929">
              <w:t>16 690,59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roofErr w:type="spellStart"/>
            <w:r>
              <w:t>Stavby-Lávka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r>
              <w:t xml:space="preserve">        </w:t>
            </w:r>
            <w:r w:rsidR="00F85929">
              <w:t>6 123,29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r>
              <w:t xml:space="preserve">     </w:t>
            </w:r>
            <w:r w:rsidR="00F85929">
              <w:t>6 042,65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Kanalizácia a ČOV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160 000,00 €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F85929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1</w:t>
            </w:r>
            <w:r w:rsidR="00F85929">
              <w:t>6</w:t>
            </w:r>
            <w:r>
              <w:t>0 000,00 €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Regenerácia centra obce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285 627,73 €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871D0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</w:t>
            </w:r>
            <w:r w:rsidR="00871D0D">
              <w:t>280 699,03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>Strecha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 xml:space="preserve">          8 164,15 €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871D0D">
            <w:r>
              <w:t xml:space="preserve">       </w:t>
            </w:r>
            <w:r w:rsidR="00871D0D">
              <w:t>7 894,79</w:t>
            </w:r>
            <w:r>
              <w:t xml:space="preserve"> €       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>Preúčtovanie Územný plán</w:t>
            </w:r>
          </w:p>
          <w:p w:rsidR="007A125E" w:rsidRDefault="007A125E">
            <w:r>
              <w:t>Preúčtovanie – Kamerový systém</w:t>
            </w:r>
          </w:p>
          <w:p w:rsidR="007A125E" w:rsidRDefault="007A125E">
            <w:r>
              <w:lastRenderedPageBreak/>
              <w:t xml:space="preserve">Preúčtovanie – </w:t>
            </w:r>
            <w:proofErr w:type="spellStart"/>
            <w:r>
              <w:t>Všešportové</w:t>
            </w:r>
            <w:proofErr w:type="spellEnd"/>
            <w:r>
              <w:t xml:space="preserve"> ihrisko</w:t>
            </w:r>
          </w:p>
          <w:p w:rsidR="007A125E" w:rsidRDefault="007A125E">
            <w:r>
              <w:t>Bytová jednotka</w:t>
            </w:r>
          </w:p>
          <w:p w:rsidR="007A125E" w:rsidRDefault="007A125E">
            <w:r>
              <w:t>Preúčtovanie – prekrytie skládky TKO</w:t>
            </w:r>
          </w:p>
          <w:p w:rsidR="007A125E" w:rsidRDefault="007A125E">
            <w:proofErr w:type="spellStart"/>
            <w:r>
              <w:t>Preúčtovanie-Prístupová</w:t>
            </w:r>
            <w:proofErr w:type="spellEnd"/>
            <w:r>
              <w:t xml:space="preserve"> komunikácia 10bj</w:t>
            </w:r>
          </w:p>
          <w:p w:rsidR="007A125E" w:rsidRDefault="007A125E">
            <w:r>
              <w:t xml:space="preserve">Preúčtovanie </w:t>
            </w:r>
            <w:proofErr w:type="spellStart"/>
            <w:r>
              <w:t>Most-lávka</w:t>
            </w:r>
            <w:proofErr w:type="spellEnd"/>
            <w:r>
              <w:t xml:space="preserve"> Malé Bukovce</w:t>
            </w:r>
          </w:p>
          <w:p w:rsidR="007A125E" w:rsidRDefault="007A125E">
            <w:r>
              <w:t>Preúčtovanie – Oplotenie cintorína.</w:t>
            </w:r>
          </w:p>
          <w:p w:rsidR="007A125E" w:rsidRDefault="007A125E">
            <w:r>
              <w:t>Preúčtovanie – Rekonštrukcia PO</w:t>
            </w:r>
          </w:p>
          <w:p w:rsidR="007A125E" w:rsidRDefault="007A125E">
            <w:r>
              <w:t>Preúčtovanie – Detské ihrisko</w:t>
            </w:r>
          </w:p>
          <w:p w:rsidR="007A125E" w:rsidRDefault="007A125E">
            <w:r>
              <w:t xml:space="preserve">Preúčtovanie – CESTA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lastRenderedPageBreak/>
              <w:t xml:space="preserve">       11 098,54 €</w:t>
            </w:r>
          </w:p>
          <w:p w:rsidR="007A125E" w:rsidRDefault="007A125E">
            <w:r>
              <w:t xml:space="preserve">       13 020,43 €</w:t>
            </w:r>
          </w:p>
          <w:p w:rsidR="007A125E" w:rsidRDefault="007A125E">
            <w:r>
              <w:lastRenderedPageBreak/>
              <w:t xml:space="preserve">       13 486,09 €</w:t>
            </w:r>
          </w:p>
          <w:p w:rsidR="007A125E" w:rsidRDefault="007A125E">
            <w:r>
              <w:t xml:space="preserve">     109 564,34 €</w:t>
            </w:r>
          </w:p>
          <w:p w:rsidR="007A125E" w:rsidRDefault="007A125E">
            <w:r>
              <w:t xml:space="preserve">        29 437,05 €</w:t>
            </w:r>
          </w:p>
          <w:p w:rsidR="007A125E" w:rsidRDefault="007A125E">
            <w:r>
              <w:t xml:space="preserve">           4 772,09 €</w:t>
            </w:r>
          </w:p>
          <w:p w:rsidR="007A125E" w:rsidRDefault="007A125E">
            <w:r>
              <w:t xml:space="preserve">           4 345,85 €</w:t>
            </w:r>
          </w:p>
          <w:p w:rsidR="007A125E" w:rsidRDefault="007A125E">
            <w:r>
              <w:t xml:space="preserve">        14 201,68 €</w:t>
            </w:r>
          </w:p>
          <w:p w:rsidR="007A125E" w:rsidRDefault="007A125E">
            <w:r>
              <w:t xml:space="preserve">        28 269,42 €</w:t>
            </w:r>
          </w:p>
          <w:p w:rsidR="007A125E" w:rsidRDefault="007A125E">
            <w:r>
              <w:t xml:space="preserve">          </w:t>
            </w:r>
            <w:r w:rsidR="00871D0D">
              <w:t>2 616,75</w:t>
            </w:r>
            <w:r>
              <w:t xml:space="preserve"> €</w:t>
            </w:r>
          </w:p>
          <w:p w:rsidR="007A125E" w:rsidRDefault="007A125E">
            <w:r>
              <w:t xml:space="preserve">          6 256,06 €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lastRenderedPageBreak/>
              <w:t xml:space="preserve">    </w:t>
            </w:r>
            <w:r w:rsidR="00871D0D">
              <w:t>10 881,54</w:t>
            </w:r>
            <w:r>
              <w:t xml:space="preserve"> €</w:t>
            </w:r>
          </w:p>
          <w:p w:rsidR="007A125E" w:rsidRDefault="007A125E">
            <w:r>
              <w:t xml:space="preserve">   </w:t>
            </w:r>
            <w:r w:rsidR="00871D0D">
              <w:t>12 804,28</w:t>
            </w:r>
            <w:r>
              <w:t xml:space="preserve"> €</w:t>
            </w:r>
          </w:p>
          <w:p w:rsidR="007A125E" w:rsidRDefault="007A125E">
            <w:r>
              <w:lastRenderedPageBreak/>
              <w:t xml:space="preserve">    </w:t>
            </w:r>
            <w:r w:rsidR="00871D0D">
              <w:t>12 555,93</w:t>
            </w:r>
            <w:r>
              <w:t xml:space="preserve"> €</w:t>
            </w:r>
          </w:p>
          <w:p w:rsidR="007A125E" w:rsidRDefault="007A125E">
            <w:r>
              <w:t xml:space="preserve">  </w:t>
            </w:r>
            <w:r w:rsidR="00871D0D">
              <w:t>106 747,40</w:t>
            </w:r>
            <w:r>
              <w:t xml:space="preserve"> €</w:t>
            </w:r>
          </w:p>
          <w:p w:rsidR="007A125E" w:rsidRDefault="007A125E">
            <w:r>
              <w:t xml:space="preserve">    </w:t>
            </w:r>
            <w:r w:rsidR="00871D0D">
              <w:t>26 567,05</w:t>
            </w:r>
            <w:r>
              <w:t xml:space="preserve"> €</w:t>
            </w:r>
          </w:p>
          <w:p w:rsidR="007A125E" w:rsidRDefault="007A125E">
            <w:r>
              <w:t xml:space="preserve">        </w:t>
            </w:r>
            <w:r w:rsidR="00871D0D">
              <w:t>4 380,09</w:t>
            </w:r>
            <w:r>
              <w:t xml:space="preserve"> €</w:t>
            </w:r>
          </w:p>
          <w:p w:rsidR="007A125E" w:rsidRDefault="007A125E">
            <w:r>
              <w:t xml:space="preserve">        4 345,</w:t>
            </w:r>
            <w:r w:rsidR="00871D0D">
              <w:t>85</w:t>
            </w:r>
            <w:r>
              <w:t xml:space="preserve"> €</w:t>
            </w:r>
          </w:p>
          <w:p w:rsidR="007A125E" w:rsidRDefault="007A125E">
            <w:r>
              <w:t xml:space="preserve">      </w:t>
            </w:r>
            <w:r w:rsidR="00871D0D">
              <w:t>13 978,17</w:t>
            </w:r>
            <w:r>
              <w:t xml:space="preserve"> €  </w:t>
            </w:r>
          </w:p>
          <w:p w:rsidR="007A125E" w:rsidRDefault="007A125E">
            <w:r>
              <w:t xml:space="preserve">       </w:t>
            </w:r>
            <w:r w:rsidR="00871D0D">
              <w:t>27 657,97</w:t>
            </w:r>
            <w:r>
              <w:t xml:space="preserve"> €</w:t>
            </w:r>
          </w:p>
          <w:p w:rsidR="007A125E" w:rsidRDefault="007A125E">
            <w:r>
              <w:t xml:space="preserve">          </w:t>
            </w:r>
            <w:r w:rsidR="005441D1">
              <w:t>2 438,25</w:t>
            </w:r>
            <w:r>
              <w:t xml:space="preserve"> €</w:t>
            </w:r>
          </w:p>
          <w:p w:rsidR="007A125E" w:rsidRDefault="007A125E" w:rsidP="005441D1">
            <w:r>
              <w:t xml:space="preserve">          6</w:t>
            </w:r>
            <w:r w:rsidR="005441D1">
              <w:t> 152,25</w:t>
            </w:r>
            <w:r>
              <w:t xml:space="preserve"> €</w:t>
            </w: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A125E" w:rsidRDefault="007A125E" w:rsidP="007A125E">
      <w:pPr>
        <w:pStyle w:val="Pismenka"/>
        <w:numPr>
          <w:ilvl w:val="0"/>
          <w:numId w:val="18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Informácie o výnosoch a nákladoch.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p w:rsidR="007A125E" w:rsidRPr="000E0A1E" w:rsidRDefault="007A125E" w:rsidP="007A125E">
      <w:pPr>
        <w:rPr>
          <w:b/>
          <w:sz w:val="24"/>
          <w:szCs w:val="24"/>
        </w:rPr>
      </w:pPr>
      <w:r w:rsidRPr="000E0A1E"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</w:t>
            </w:r>
            <w:r w:rsidR="005441D1">
              <w:rPr>
                <w:b/>
              </w:rPr>
              <w:t>2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5441D1" w:rsidRDefault="007A125E" w:rsidP="005441D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Pr="005441D1" w:rsidRDefault="007A125E" w:rsidP="005441D1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7 197,24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5441D1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5 135,85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5441D1" w:rsidRDefault="007A125E" w:rsidP="005441D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632 - Daňové výnosy samospráv</w:t>
            </w:r>
            <w:r w:rsidR="005441D1">
              <w:t>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Pr="005441D1" w:rsidRDefault="007A125E" w:rsidP="005441D1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248 541,71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5441D1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</w:t>
            </w:r>
            <w:r w:rsidR="005441D1">
              <w:t>61 145,89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A125E" w:rsidRPr="005441D1" w:rsidRDefault="007A125E" w:rsidP="005441D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633 - Výnosy z poplatkov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5441D1" w:rsidRDefault="007A125E" w:rsidP="005441D1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4 891,10</w:t>
            </w:r>
            <w:r>
              <w:rPr>
                <w:rFonts w:eastAsia="Times New Roman" w:cstheme="minorHAnsi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5441D1" w:rsidP="005441D1">
            <w:pPr>
              <w:jc w:val="right"/>
            </w:pPr>
            <w:r>
              <w:t>57,70</w:t>
            </w:r>
          </w:p>
        </w:tc>
      </w:tr>
      <w:tr w:rsidR="007A125E" w:rsidTr="007A125E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110 963,40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5441D1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153 118,51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693 - Výnosy samosprávy z bežných transferov zo ŠR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</w:pPr>
            <w:r>
              <w:t xml:space="preserve">bežný transfer na – matrika, aktivačné, DHZ, MOPS, </w:t>
            </w:r>
            <w:proofErr w:type="spellStart"/>
            <w:r>
              <w:t>OcU</w:t>
            </w:r>
            <w:proofErr w:type="spellEnd"/>
            <w:r>
              <w:t xml:space="preserve">, prídavky, osobitný príjemca, rodičovský príspevok, register adries, REGO, sčítanie domov, vojnové </w:t>
            </w:r>
            <w:proofErr w:type="spellStart"/>
            <w:r>
              <w:t>hroby-starostlivosť,voľby</w:t>
            </w:r>
            <w:proofErr w:type="spellEnd"/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64 048,16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5441D1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115 618,00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694 - Výnosy samosprávy z kapitálových transferov zo ŠR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zúčtovanie kapitálového transferu zo ŠR, hasičská zbrojnica, KONVEKTOMAT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36 652,05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5441D1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34 288,75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698 - Výnosy samosprávy z kapitálových transferov od ostatných subjektov mimo verejnej správy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od ostatných subjektov mimo verejnej správy, strecha obecného úradu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461,76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461,76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699 - Výnosy samosprávy  z odvodu rozpočtových príjmov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zinkasované príjmy RO,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AB706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2750</w:t>
            </w:r>
            <w:r w:rsidR="007A125E">
              <w:rPr>
                <w:rFonts w:eastAsia="Times New Roman" w:cstheme="minorHAnsi"/>
              </w:rPr>
              <w:t>,00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648 - Ostatné výnosy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6 004,27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5E487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6 004,27</w:t>
            </w: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</w:tbl>
    <w:p w:rsidR="007A125E" w:rsidRDefault="007A125E" w:rsidP="007A125E">
      <w:pPr>
        <w:ind w:left="284"/>
        <w:rPr>
          <w:rFonts w:eastAsia="Times New Roman"/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402"/>
        <w:gridCol w:w="2136"/>
      </w:tblGrid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44 423,32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57 854,31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501 - Spotreba materiálu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32 286,38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41 540,11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C306C2" w:rsidRDefault="007A125E" w:rsidP="00C306C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502 - Spotreba energie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A125E" w:rsidRPr="00C306C2" w:rsidRDefault="007A125E" w:rsidP="00C306C2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12 136,94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16 170,10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53 696,08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55 796,71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C306C2" w:rsidRDefault="007A125E" w:rsidP="00C306C2">
            <w:r>
              <w:t>511 - Opravy a udržiavanie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C306C2" w:rsidRDefault="007A125E" w:rsidP="00C306C2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6 957,08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7 258,57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512 - Cestovné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250,00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508,62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513 - Náklady na reprezentáciu 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264,62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374,62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C306C2" w:rsidRDefault="007A125E" w:rsidP="00C306C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518 - Ostatné služby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 w:rsidP="00C306C2">
            <w:pPr>
              <w:jc w:val="right"/>
            </w:pPr>
            <w:r>
              <w:t>46 224,38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47 654,90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109 758,98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C306C2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125 483,63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521 - Mzdové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82 475,03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C306C2">
            <w:pPr>
              <w:spacing w:after="0"/>
            </w:pPr>
            <w:r>
              <w:t xml:space="preserve">                      </w:t>
            </w:r>
            <w:r w:rsidR="00C306C2">
              <w:t>91 485,56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524 - Zákonné sociálne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24 747,39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C306C2">
            <w:pPr>
              <w:spacing w:after="0"/>
            </w:pPr>
            <w:r>
              <w:t xml:space="preserve">                      </w:t>
            </w:r>
            <w:r w:rsidR="00C306C2">
              <w:t>29 762,16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527 - Zákonné sociálne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 xml:space="preserve">                             2 536,56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C306C2">
            <w:pPr>
              <w:spacing w:after="0"/>
            </w:pPr>
            <w:r>
              <w:t xml:space="preserve">                        </w:t>
            </w:r>
            <w:r w:rsidR="00C306C2">
              <w:t>245,30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532 - Daň z nehnuteľností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538 - Ostatné dane a poplatky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551 - Odpisy  DNM a DHM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</w:pPr>
            <w:r>
              <w:t>odpisy z vlastných zdrojov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odpisy z cudzích zdrojov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44 090,00</w:t>
            </w:r>
          </w:p>
          <w:p w:rsidR="007A125E" w:rsidRDefault="007A125E">
            <w:pPr>
              <w:jc w:val="right"/>
            </w:pPr>
            <w:r>
              <w:t>43 130,00</w:t>
            </w:r>
          </w:p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BB2760">
            <w:pPr>
              <w:jc w:val="right"/>
            </w:pPr>
            <w:r>
              <w:t>46 991,00</w:t>
            </w:r>
          </w:p>
          <w:p w:rsidR="007A125E" w:rsidRDefault="00BB276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45 991,</w:t>
            </w:r>
            <w:r w:rsidR="007A125E">
              <w:rPr>
                <w:rFonts w:eastAsia="Times New Roman" w:cstheme="minorHAnsi"/>
              </w:rPr>
              <w:t>00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553 - Tvorba ostatných rezerv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960,00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BB276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1 000,00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558 - Tvorba ostatných opravných položiek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</w:pPr>
            <w:r>
              <w:t>k daňovým pohľadávkam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k nedaňovým pohľadávkam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1 906,64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BB276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2 215,00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561 - Predané CP a podiely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562 - Úroky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127,18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BB276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463,63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568 - Ostatné finančné náklady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1 779,46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BB276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1 751,37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572 - Škody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108 861,03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AB605D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108 280,</w:t>
            </w:r>
            <w:r w:rsidR="007A125E">
              <w:rPr>
                <w:rFonts w:eastAsia="Times New Roman" w:cstheme="minorHAnsi"/>
              </w:rPr>
              <w:t>00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584 - Náklady na transfery z rozpočtu obce, VÚC do RO, PO zriadených obcou alebo VÚC</w:t>
            </w:r>
          </w:p>
          <w:p w:rsidR="007A125E" w:rsidRDefault="007A125E">
            <w:pPr>
              <w:spacing w:after="0"/>
              <w:ind w:left="678"/>
            </w:pPr>
          </w:p>
          <w:p w:rsidR="007A125E" w:rsidRDefault="007A125E">
            <w:pPr>
              <w:numPr>
                <w:ilvl w:val="0"/>
                <w:numId w:val="4"/>
              </w:numPr>
              <w:spacing w:after="0"/>
            </w:pPr>
            <w:r>
              <w:t>bežný transfer originál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107 861,03</w:t>
            </w:r>
          </w:p>
          <w:p w:rsidR="007A125E" w:rsidRDefault="007A125E">
            <w:pPr>
              <w:jc w:val="right"/>
            </w:pPr>
          </w:p>
          <w:p w:rsidR="007A125E" w:rsidRDefault="007A125E">
            <w:pPr>
              <w:jc w:val="right"/>
            </w:pPr>
            <w:r>
              <w:t>107 861,03</w:t>
            </w:r>
          </w:p>
          <w:p w:rsidR="007A125E" w:rsidRDefault="007A125E">
            <w:pPr>
              <w:jc w:val="right"/>
            </w:pPr>
          </w:p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AB605D">
            <w:pPr>
              <w:jc w:val="right"/>
            </w:pPr>
            <w:r>
              <w:t>108 280</w:t>
            </w:r>
            <w:r w:rsidR="007A125E">
              <w:t>,00</w:t>
            </w:r>
          </w:p>
          <w:p w:rsidR="007A125E" w:rsidRDefault="007A125E">
            <w:pPr>
              <w:jc w:val="right"/>
            </w:pPr>
          </w:p>
          <w:p w:rsidR="007A125E" w:rsidRDefault="00AB605D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108 280,</w:t>
            </w:r>
            <w:r w:rsidR="007A125E">
              <w:rPr>
                <w:rFonts w:eastAsia="Times New Roman" w:cstheme="minorHAnsi"/>
              </w:rPr>
              <w:t>00</w:t>
            </w:r>
          </w:p>
          <w:p w:rsidR="007A125E" w:rsidRDefault="007A125E">
            <w:pPr>
              <w:jc w:val="right"/>
              <w:rPr>
                <w:rFonts w:eastAsia="Times New Roman" w:cstheme="minorHAnsi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585 - Náklady na transfery z rozpočtu obce, VÚC ostatným subjektov verejnej správy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586 - Náklady na transfery z rozpočtu obce, VÚC subjektov mimo verejnej správy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bežný transfer príspevok pre TJ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</w:pPr>
            <w:r>
              <w:t>1 000,00</w:t>
            </w:r>
          </w:p>
          <w:p w:rsidR="007A125E" w:rsidRDefault="007A125E">
            <w:pPr>
              <w:jc w:val="right"/>
            </w:pPr>
          </w:p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1 000,00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tabs>
                <w:tab w:val="center" w:pos="998"/>
                <w:tab w:val="right" w:pos="1996"/>
              </w:tabs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ab/>
            </w:r>
            <w:r>
              <w:rPr>
                <w:rFonts w:eastAsia="Times New Roman" w:cstheme="minorHAnsi"/>
              </w:rPr>
              <w:tab/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587 - Náklady na ostatné transfery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588 - Náklady z odvodu príjmov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589 - Náklady z budúceho odvodu príjmov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budúceho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3 601,09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6926FF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5 204,47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541 - ZC predaného DNM a DHM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1 947,30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6926FF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972,</w:t>
            </w:r>
            <w:r w:rsidR="007A125E">
              <w:rPr>
                <w:rFonts w:eastAsia="Times New Roman" w:cstheme="minorHAnsi"/>
              </w:rPr>
              <w:t>00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544 - Zmluvné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545 - Ostatné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546 - Odpis pohľadávky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6926FF" w:rsidRDefault="007A125E" w:rsidP="006926F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548 - Ostatné náklady na prevádzkovú činnos</w:t>
            </w:r>
            <w:r w:rsidR="006926FF">
              <w:t>ť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Pr="006926FF" w:rsidRDefault="007A125E" w:rsidP="006926F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1 653,79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6926F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4 232,47</w:t>
            </w: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549 - Manká a škody</w:t>
            </w:r>
          </w:p>
          <w:p w:rsidR="007A125E" w:rsidRDefault="007A125E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7A125E" w:rsidTr="007A125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>dane z príjmov</w:t>
            </w:r>
          </w:p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591 - Splatná daň z príjmov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A125E" w:rsidRDefault="007A125E" w:rsidP="007A125E">
      <w:pPr>
        <w:ind w:left="284"/>
        <w:rPr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25E" w:rsidRDefault="007A125E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7A125E" w:rsidTr="007A125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numPr>
                <w:ilvl w:val="0"/>
                <w:numId w:val="36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</w:rPr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0E03E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1 000</w:t>
            </w:r>
            <w:r w:rsidR="007A125E">
              <w:t>,00 €</w:t>
            </w:r>
          </w:p>
        </w:tc>
      </w:tr>
    </w:tbl>
    <w:p w:rsidR="007A125E" w:rsidRDefault="007A125E" w:rsidP="007A125E">
      <w:pPr>
        <w:jc w:val="center"/>
        <w:rPr>
          <w:rFonts w:eastAsia="Times New Roman"/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0"/>
          <w:szCs w:val="20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Ostatný drobný majetok - vedený na podsúvahovom 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  <w:r>
              <w:t xml:space="preserve">                   150 189,67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nákup tovaru</w:t>
            </w:r>
          </w:p>
        </w:tc>
      </w:tr>
    </w:tbl>
    <w:p w:rsidR="007A125E" w:rsidRDefault="007A125E" w:rsidP="007A125E">
      <w:pPr>
        <w:ind w:left="284"/>
        <w:rPr>
          <w:b/>
          <w:sz w:val="24"/>
          <w:szCs w:val="24"/>
        </w:rPr>
      </w:pPr>
    </w:p>
    <w:p w:rsidR="007A125E" w:rsidRDefault="007A125E" w:rsidP="007A125E">
      <w:pPr>
        <w:ind w:left="284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A125E" w:rsidRDefault="007A125E" w:rsidP="007A125E">
      <w:pPr>
        <w:numPr>
          <w:ilvl w:val="0"/>
          <w:numId w:val="4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.</w:t>
      </w: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A125E" w:rsidRDefault="007A125E" w:rsidP="007A125E">
      <w:pPr>
        <w:numPr>
          <w:ilvl w:val="0"/>
          <w:numId w:val="4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A125E" w:rsidRDefault="007A125E" w:rsidP="007A125E">
      <w:pPr>
        <w:jc w:val="center"/>
        <w:rPr>
          <w:b/>
          <w:sz w:val="24"/>
          <w:szCs w:val="24"/>
        </w:rPr>
      </w:pPr>
    </w:p>
    <w:p w:rsidR="007A125E" w:rsidRDefault="007A125E" w:rsidP="007A12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t>tabuľka č.12-14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Textová časť k tabuľke č.12-14:</w:t>
      </w: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Rok 202</w:t>
            </w:r>
            <w:r w:rsidR="000E03E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125E" w:rsidRDefault="007A125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Rok 202</w:t>
            </w:r>
            <w:r w:rsidR="000E03EA">
              <w:rPr>
                <w:b/>
              </w:rPr>
              <w:t>2</w:t>
            </w:r>
          </w:p>
        </w:tc>
      </w:tr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r>
              <w:t xml:space="preserve">                     675 643,13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0E03EA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0E03EA">
              <w:rPr>
                <w:rFonts w:ascii="Times New Roman" w:eastAsia="Times New Roman" w:hAnsi="Times New Roman" w:cs="Times New Roman"/>
              </w:rPr>
              <w:t>672 674,93</w:t>
            </w:r>
            <w:r>
              <w:rPr>
                <w:rFonts w:eastAsia="Times New Roman" w:cstheme="minorHAnsi"/>
              </w:rPr>
              <w:t xml:space="preserve">  </w:t>
            </w:r>
          </w:p>
        </w:tc>
      </w:tr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 264 032,36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0E03EA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="000E03EA">
              <w:rPr>
                <w:rFonts w:ascii="Times New Roman" w:eastAsia="Times New Roman" w:hAnsi="Times New Roman" w:cs="Times New Roman"/>
              </w:rPr>
              <w:t xml:space="preserve"> 223 969</w:t>
            </w:r>
          </w:p>
        </w:tc>
      </w:tr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   74 863,00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 w:rsidP="000E03EA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</w:t>
            </w:r>
            <w:r w:rsidR="000E03EA">
              <w:rPr>
                <w:rFonts w:ascii="Times New Roman" w:eastAsia="Times New Roman" w:hAnsi="Times New Roman" w:cs="Times New Roman"/>
              </w:rPr>
              <w:t>123 944</w:t>
            </w:r>
          </w:p>
        </w:tc>
      </w:tr>
      <w:tr w:rsidR="007A125E" w:rsidTr="007A12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25E" w:rsidRDefault="007A125E">
            <w:pPr>
              <w:spacing w:after="0"/>
            </w:pPr>
          </w:p>
        </w:tc>
      </w:tr>
    </w:tbl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A125E" w:rsidRDefault="007A125E" w:rsidP="007A125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A125E" w:rsidRDefault="007A125E" w:rsidP="007A125E">
      <w:pPr>
        <w:jc w:val="both"/>
      </w:pPr>
      <w:r>
        <w:t>Rozpočet obce bol schválený obecný</w:t>
      </w:r>
      <w:r w:rsidR="00ED293F">
        <w:t>m zastupiteľstvom dňa 17.11.2021  uznesením č.06/2021</w:t>
      </w:r>
      <w:r>
        <w:t>.</w:t>
      </w: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b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 za bežné účtovné obdobie a bezprostredne predchádzajúce účtovné obdobie - tabuľka č.15</w:t>
      </w:r>
      <w:r>
        <w:rPr>
          <w:sz w:val="24"/>
          <w:szCs w:val="24"/>
        </w:rPr>
        <w:t>.</w:t>
      </w:r>
    </w:p>
    <w:p w:rsidR="007A125E" w:rsidRDefault="007A125E" w:rsidP="007A125E">
      <w:pPr>
        <w:jc w:val="both"/>
      </w:pPr>
      <w:r>
        <w:t>Obec eviduje bankový investičný úver vo výške 60 000,00 € , úver nepripís</w:t>
      </w:r>
      <w:r w:rsidR="00ED293F">
        <w:t>aný na účet, čerpané v roku 2021</w:t>
      </w:r>
      <w:r>
        <w:t xml:space="preserve"> -  3</w:t>
      </w:r>
      <w:r w:rsidR="00ED293F">
        <w:t>1 683,22</w:t>
      </w:r>
      <w:r>
        <w:t xml:space="preserve"> €  - nákup pozemkov na výstavbu bytovej jednotky, projektová a iná dokumentácia týkajúca</w:t>
      </w:r>
      <w:r w:rsidR="00ED293F">
        <w:t xml:space="preserve"> sa tohto projektu,  v roku 2022</w:t>
      </w:r>
      <w:r>
        <w:t xml:space="preserve"> čerpané z úveru </w:t>
      </w:r>
      <w:r w:rsidR="00ED293F">
        <w:t>44 383,52</w:t>
      </w:r>
      <w:r>
        <w:t xml:space="preserve"> €.</w:t>
      </w:r>
    </w:p>
    <w:p w:rsidR="007A125E" w:rsidRDefault="007A125E" w:rsidP="007A125E">
      <w:pPr>
        <w:jc w:val="both"/>
        <w:rPr>
          <w:sz w:val="24"/>
          <w:szCs w:val="24"/>
        </w:rPr>
      </w:pP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A125E" w:rsidRDefault="007A125E" w:rsidP="007A12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7A125E" w:rsidRDefault="007A125E" w:rsidP="007A125E">
      <w:pPr>
        <w:spacing w:line="360" w:lineRule="auto"/>
        <w:jc w:val="both"/>
      </w:pPr>
    </w:p>
    <w:p w:rsidR="007A125E" w:rsidRDefault="007A125E" w:rsidP="007A125E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</w:t>
      </w:r>
      <w:r w:rsidR="00ED293F">
        <w:t>va a účtovnej závierky roku 2023</w:t>
      </w:r>
      <w:r>
        <w:t>.</w:t>
      </w:r>
    </w:p>
    <w:p w:rsidR="007A125E" w:rsidRDefault="007A125E" w:rsidP="007A125E">
      <w:pPr>
        <w:jc w:val="center"/>
        <w:rPr>
          <w:b/>
          <w:sz w:val="28"/>
        </w:rPr>
      </w:pP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2022.</w:t>
      </w:r>
    </w:p>
    <w:p w:rsidR="007A125E" w:rsidRDefault="007A125E" w:rsidP="007A125E">
      <w:pPr>
        <w:jc w:val="both"/>
        <w:rPr>
          <w:sz w:val="24"/>
          <w:szCs w:val="24"/>
        </w:rPr>
      </w:pPr>
    </w:p>
    <w:p w:rsidR="007A125E" w:rsidRDefault="007A125E" w:rsidP="007A125E">
      <w:pPr>
        <w:jc w:val="both"/>
        <w:rPr>
          <w:sz w:val="24"/>
          <w:szCs w:val="24"/>
        </w:rPr>
      </w:pP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8978C0">
        <w:rPr>
          <w:sz w:val="24"/>
          <w:szCs w:val="24"/>
        </w:rPr>
        <w:t>Mgr. Lenka Šlepecká</w:t>
      </w:r>
      <w:r>
        <w:rPr>
          <w:sz w:val="24"/>
          <w:szCs w:val="24"/>
        </w:rPr>
        <w:t xml:space="preserve">                                           Jaroslav Palička</w:t>
      </w:r>
    </w:p>
    <w:p w:rsidR="007A125E" w:rsidRDefault="007A125E" w:rsidP="007A12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starosta obce</w:t>
      </w:r>
    </w:p>
    <w:p w:rsidR="007A125E" w:rsidRDefault="007A125E" w:rsidP="007A125E">
      <w:pPr>
        <w:spacing w:line="360" w:lineRule="auto"/>
        <w:rPr>
          <w:b/>
          <w:sz w:val="24"/>
          <w:szCs w:val="24"/>
          <w:u w:val="single"/>
        </w:rPr>
      </w:pPr>
    </w:p>
    <w:p w:rsidR="007A125E" w:rsidRDefault="007A125E" w:rsidP="007A125E">
      <w:pPr>
        <w:rPr>
          <w:sz w:val="20"/>
          <w:szCs w:val="20"/>
        </w:rPr>
      </w:pPr>
    </w:p>
    <w:p w:rsidR="007A125E" w:rsidRDefault="007A125E" w:rsidP="007A125E"/>
    <w:p w:rsidR="007A125E" w:rsidRDefault="007A125E" w:rsidP="007A125E"/>
    <w:p w:rsidR="007A125E" w:rsidRDefault="007A125E" w:rsidP="007A125E"/>
    <w:p w:rsidR="007A125E" w:rsidRDefault="007A125E" w:rsidP="007A125E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AD226F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125E"/>
    <w:rsid w:val="00065925"/>
    <w:rsid w:val="000B4DD0"/>
    <w:rsid w:val="000E03EA"/>
    <w:rsid w:val="000E0A1E"/>
    <w:rsid w:val="000E3704"/>
    <w:rsid w:val="002D2FDC"/>
    <w:rsid w:val="005441D1"/>
    <w:rsid w:val="005A52F3"/>
    <w:rsid w:val="005E487E"/>
    <w:rsid w:val="00652AC0"/>
    <w:rsid w:val="006926FF"/>
    <w:rsid w:val="006F6DA4"/>
    <w:rsid w:val="00795F78"/>
    <w:rsid w:val="007A125E"/>
    <w:rsid w:val="00871D0D"/>
    <w:rsid w:val="008978C0"/>
    <w:rsid w:val="00961D1C"/>
    <w:rsid w:val="00A946DC"/>
    <w:rsid w:val="00AB605D"/>
    <w:rsid w:val="00AB7060"/>
    <w:rsid w:val="00AD059A"/>
    <w:rsid w:val="00BB2760"/>
    <w:rsid w:val="00C306C2"/>
    <w:rsid w:val="00C83B28"/>
    <w:rsid w:val="00E81B1A"/>
    <w:rsid w:val="00ED293F"/>
    <w:rsid w:val="00F10844"/>
    <w:rsid w:val="00F859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12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7A125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A125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7A1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A125E"/>
  </w:style>
  <w:style w:type="paragraph" w:styleId="Zkladntext">
    <w:name w:val="Body Text"/>
    <w:basedOn w:val="Normlny"/>
    <w:link w:val="ZkladntextChar"/>
    <w:unhideWhenUsed/>
    <w:rsid w:val="007A12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A125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A125E"/>
    <w:pPr>
      <w:ind w:left="720"/>
      <w:contextualSpacing/>
    </w:pPr>
  </w:style>
  <w:style w:type="paragraph" w:customStyle="1" w:styleId="Pismenka">
    <w:name w:val="Pismenka"/>
    <w:basedOn w:val="Zkladntext"/>
    <w:rsid w:val="007A125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01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16</Pages>
  <Words>2984</Words>
  <Characters>17009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14</cp:revision>
  <dcterms:created xsi:type="dcterms:W3CDTF">2023-04-26T08:28:00Z</dcterms:created>
  <dcterms:modified xsi:type="dcterms:W3CDTF">2023-04-26T14:23:00Z</dcterms:modified>
</cp:coreProperties>
</file>