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1774D" w:rsidR="001113E1" w:rsidP="00B96C5B" w:rsidRDefault="000B1C9E" w14:paraId="5A5805CD" w14:textId="3CABEDBE">
      <w:pPr>
        <w:pStyle w:val="EUnormln"/>
        <w:spacing w:before="3000"/>
        <w:jc w:val="left"/>
        <w:rPr>
          <w:b/>
          <w:bCs/>
          <w:color w:val="FFFFFF" w:themeColor="background1"/>
          <w:sz w:val="96"/>
          <w:szCs w:val="96"/>
        </w:rPr>
      </w:pPr>
      <w:r w:rsidRPr="00711182">
        <w:rPr>
          <w:noProof/>
        </w:rPr>
        <w:drawing>
          <wp:anchor distT="0" distB="0" distL="114300" distR="114300" simplePos="0" relativeHeight="251703296" behindDoc="0" locked="0" layoutInCell="1" allowOverlap="1" wp14:editId="18D4084C" wp14:anchorId="750901CB">
            <wp:simplePos x="0" y="0"/>
            <wp:positionH relativeFrom="margin">
              <wp:posOffset>236855</wp:posOffset>
            </wp:positionH>
            <wp:positionV relativeFrom="margin">
              <wp:posOffset>-632518</wp:posOffset>
            </wp:positionV>
            <wp:extent cx="1697990" cy="435610"/>
            <wp:effectExtent l="0" t="0" r="0" b="254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7990" cy="435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1182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editId="0FD4D84D" wp14:anchorId="2B276522">
                <wp:simplePos x="0" y="0"/>
                <wp:positionH relativeFrom="column">
                  <wp:posOffset>110490</wp:posOffset>
                </wp:positionH>
                <wp:positionV relativeFrom="paragraph">
                  <wp:posOffset>-895928</wp:posOffset>
                </wp:positionV>
                <wp:extent cx="1995805" cy="895350"/>
                <wp:effectExtent l="0" t="0" r="0" b="0"/>
                <wp:wrapNone/>
                <wp:docPr id="37" name="Rectangle: Top Corners Rounded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1995805" cy="895350"/>
                        </a:xfrm>
                        <a:prstGeom prst="round2SameRect">
                          <a:avLst>
                            <a:gd name="adj1" fmla="val 9524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: Top Corners Rounded 37" style="position:absolute;margin-left:8.7pt;margin-top:-70.55pt;width:157.15pt;height:70.5pt;rotation:18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995805,895350" o:spid="_x0000_s1026" fillcolor="white [3212]" stroked="f" strokeweight="1pt" path="m85273,l1910532,v47095,,85273,38178,85273,85273l1995805,895350r,l,895350r,l,85273c,38178,38178,,8527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PS0uwIAANwFAAAOAAAAZHJzL2Uyb0RvYy54bWysVE1v2zAMvQ/YfxB0X21nyZYYdYqgRYcB&#10;QVc0HXpWZCnxJouapHzt14+SbCfYusswHwRTJB/JJ5LXN8dWkb2wrgFd0eIqp0RoDnWjNxX9+nz/&#10;bkqJ80zXTIEWFT0JR2/mb99cH0wpRrAFVQtLEES78mAquvXelFnm+Fa0zF2BERqVEmzLPIp2k9WW&#10;HRC9Vdkozz9kB7C1scCFc3h7l5R0HvGlFNx/kdIJT1RFMTcfTxvPdTiz+TUrN5aZbcO7NNg/ZNGy&#10;RmPQAeqOeUZ2tvkDqm24BQfSX3FoM5Cy4SLWgNUU+W/VrLbMiFgLkuPMQJP7f7D8Yb8yjzak7swS&#10;+HeHjGQH48pBEwTX2RylbYkFpLHIp3n4YtVYBzlGUk8DqeLoCcfLYjabTPMJJRx109nk/SSynrEy&#10;gIXAxjr/SUBLwk9FLex0PVqxVjzh80V8tl86H+mtiUZFRVn9raBEtgpfa88UmU1G4+4xL0xGlyZ9&#10;2A4ME+gDx+pBNfV9o1QUQvuJW2UJYld0vSkCNnq4Syulg62G4JXU4SaSl/iKzPmTEsFO6SchSVMj&#10;JaNYVOzxcxDGudC+SKotq0WKPYkkd9H7tGIuETAgS4w/YHcAvWUC6bETTGcfXEUckcE5veZfEkvO&#10;g0eMDNoPzm2jwb5WmcKqusjJvicpURNYWkN9erSps3BMneH3DTbDkjn/yCy+MV7ilvFf8JAKDhWF&#10;7o+SLdifr90HexwU1FJywAmvqPuxY1ZQoj5rHKFZMR6HlRCF8eTjCAV7qVlfavSuvQXsBew6zC7+&#10;Bnuv+l9poX3BZbQIUVHFNMfYFeXe9sKtT5sH1xkXi0U0wzVgmF/qleEBPLAa2vL5+MKs6SbC4yw9&#10;QL8NWBk7ODF6tg2eGhY7D7LxQXnmtRNwhcTG6dZd2FGXcrQ6L+X5LwAAAP//AwBQSwMEFAAGAAgA&#10;AAAhAFculGXfAAAACQEAAA8AAABkcnMvZG93bnJldi54bWxMj01PwzAMhu9I/IfISNy2NGxiU2k6&#10;ARJMSEiDDcE1a9wPaJyqydbu3+Od4Pjaj14/zlaja8UR+9B40qCmCQikwtuGKg0fu6fJEkSIhqxp&#10;PaGGEwZY5ZcXmUmtH+gdj9tYCS6hkBoNdYxdKmUoanQmTH2HxLvS985Ejn0lbW8GLnetvEmSW+lM&#10;Q3yhNh0+1lj8bA9Ow6b8eh7f1i+vn0scxodyvaNT8a319dV4fwci4hj/YDjrszrk7LT3B7JBtJwX&#10;cyY1TNRcKRBMzGZqAWJ/HoHMM/n/g/wXAAD//wMAUEsBAi0AFAAGAAgAAAAhALaDOJL+AAAA4QEA&#10;ABMAAAAAAAAAAAAAAAAAAAAAAFtDb250ZW50X1R5cGVzXS54bWxQSwECLQAUAAYACAAAACEAOP0h&#10;/9YAAACUAQAACwAAAAAAAAAAAAAAAAAvAQAAX3JlbHMvLnJlbHNQSwECLQAUAAYACAAAACEAqhz0&#10;tLsCAADcBQAADgAAAAAAAAAAAAAAAAAuAgAAZHJzL2Uyb0RvYy54bWxQSwECLQAUAAYACAAAACEA&#10;Vy6UZd8AAAAJAQAADwAAAAAAAAAAAAAAAAAVBQAAZHJzL2Rvd25yZXYueG1sUEsFBgAAAAAEAAQA&#10;8wAAACEGAAAAAA==&#10;" w14:anchorId="6983088D">
                <v:stroke joinstyle="miter"/>
                <v:path arrowok="t" o:connecttype="custom" o:connectlocs="85273,0;1910532,0;1995805,85273;1995805,895350;1995805,895350;0,895350;0,895350;0,85273;85273,0" o:connectangles="0,0,0,0,0,0,0,0,0"/>
              </v:shape>
            </w:pict>
          </mc:Fallback>
        </mc:AlternateContent>
      </w:r>
      <w:r w:rsidRPr="00711182" w:rsidR="0029143A">
        <w:rPr>
          <w:b/>
          <w:bCs/>
          <w:noProof/>
        </w:rPr>
        <w:drawing>
          <wp:anchor distT="0" distB="0" distL="114300" distR="114300" simplePos="0" relativeHeight="251698176" behindDoc="1" locked="1" layoutInCell="1" allowOverlap="1" wp14:editId="2E805C26" wp14:anchorId="0783ED8C">
            <wp:simplePos x="723265" y="897890"/>
            <wp:positionH relativeFrom="margin">
              <wp:align>center</wp:align>
            </wp:positionH>
            <wp:positionV relativeFrom="margin">
              <wp:align>bottom</wp:align>
            </wp:positionV>
            <wp:extent cx="7017385" cy="10151110"/>
            <wp:effectExtent l="0" t="0" r="0" b="254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7385" cy="10151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1182" w:rsidR="00B96C5B">
        <w:rPr>
          <w:b/>
          <w:bCs/>
          <w:color w:val="FFFFFF" w:themeColor="background1"/>
          <w:sz w:val="96"/>
          <w:szCs w:val="96"/>
        </w:rPr>
        <w:t>Výročn</w:t>
      </w:r>
      <w:r w:rsidRPr="00711182" w:rsidR="00A1774D">
        <w:rPr>
          <w:b/>
          <w:bCs/>
          <w:color w:val="FFFFFF" w:themeColor="background1"/>
          <w:sz w:val="96"/>
          <w:szCs w:val="96"/>
        </w:rPr>
        <w:t>á</w:t>
      </w:r>
      <w:r w:rsidRPr="00711182" w:rsidR="00B96C5B">
        <w:rPr>
          <w:b/>
          <w:bCs/>
          <w:color w:val="FFFFFF" w:themeColor="background1"/>
          <w:sz w:val="96"/>
          <w:szCs w:val="96"/>
        </w:rPr>
        <w:t xml:space="preserve"> </w:t>
      </w:r>
      <w:r w:rsidRPr="00711182" w:rsidR="00A1774D">
        <w:rPr>
          <w:b/>
          <w:bCs/>
          <w:color w:val="FFFFFF" w:themeColor="background1"/>
          <w:sz w:val="96"/>
          <w:szCs w:val="96"/>
          <w:lang w:val="sk-SK"/>
        </w:rPr>
        <w:t>s</w:t>
      </w:r>
      <w:r w:rsidRPr="00711182" w:rsidR="0051555E">
        <w:rPr>
          <w:b/>
          <w:bCs/>
          <w:color w:val="FFFFFF" w:themeColor="background1"/>
          <w:sz w:val="96"/>
          <w:szCs w:val="96"/>
          <w:lang w:val="sk-SK"/>
        </w:rPr>
        <w:t>práva</w:t>
      </w:r>
      <w:r w:rsidRPr="00711182" w:rsidR="0051555E">
        <w:rPr>
          <w:b/>
          <w:bCs/>
          <w:color w:val="FFFFFF" w:themeColor="background1"/>
          <w:sz w:val="96"/>
          <w:szCs w:val="96"/>
        </w:rPr>
        <w:t xml:space="preserve"> 202</w:t>
      </w:r>
      <w:r w:rsidRPr="00711182" w:rsidR="00513F75">
        <w:rPr>
          <w:b/>
          <w:bCs/>
          <w:color w:val="FFFFFF" w:themeColor="background1"/>
          <w:sz w:val="96"/>
          <w:szCs w:val="96"/>
        </w:rPr>
        <w:t>2</w:t>
      </w:r>
      <w:r w:rsidRPr="00711182" w:rsidR="000A4824">
        <w:rPr>
          <w:b/>
          <w:bCs/>
          <w:color w:val="FFFFFF" w:themeColor="background1"/>
          <w:sz w:val="96"/>
          <w:szCs w:val="96"/>
        </w:rPr>
        <w:t xml:space="preserve"> </w:t>
      </w:r>
      <w:r w:rsidRPr="00711182" w:rsidR="000A4824">
        <w:rPr>
          <w:b/>
          <w:bCs/>
          <w:color w:val="FFFFFF" w:themeColor="background1"/>
          <w:sz w:val="96"/>
          <w:szCs w:val="96"/>
        </w:rPr>
        <w:br/>
      </w:r>
      <w:r w:rsidRPr="00711182" w:rsidR="007A70A6">
        <w:rPr>
          <w:b/>
          <w:bCs/>
          <w:color w:val="FFFFFF" w:themeColor="background1"/>
          <w:sz w:val="96"/>
          <w:szCs w:val="96"/>
        </w:rPr>
        <w:t xml:space="preserve">EUROVIA </w:t>
      </w:r>
      <w:r w:rsidR="008E7A59">
        <w:rPr>
          <w:b/>
          <w:bCs/>
          <w:color w:val="FFFFFF" w:themeColor="background1"/>
          <w:sz w:val="96"/>
          <w:szCs w:val="96"/>
        </w:rPr>
        <w:t xml:space="preserve">– </w:t>
      </w:r>
      <w:proofErr w:type="spellStart"/>
      <w:r w:rsidR="008E7A59">
        <w:rPr>
          <w:b/>
          <w:bCs/>
          <w:color w:val="FFFFFF" w:themeColor="background1"/>
          <w:sz w:val="96"/>
          <w:szCs w:val="96"/>
        </w:rPr>
        <w:t>Kameňolom</w:t>
      </w:r>
      <w:r w:rsidR="007645E0">
        <w:rPr>
          <w:b/>
          <w:bCs/>
          <w:color w:val="FFFFFF" w:themeColor="background1"/>
          <w:sz w:val="96"/>
          <w:szCs w:val="96"/>
        </w:rPr>
        <w:t>y</w:t>
      </w:r>
      <w:proofErr w:type="spellEnd"/>
      <w:r w:rsidR="00693241">
        <w:rPr>
          <w:b/>
          <w:bCs/>
          <w:color w:val="FFFFFF" w:themeColor="background1"/>
          <w:sz w:val="96"/>
          <w:szCs w:val="96"/>
        </w:rPr>
        <w:t>,</w:t>
      </w:r>
      <w:r w:rsidR="007645E0">
        <w:rPr>
          <w:b/>
          <w:bCs/>
          <w:color w:val="FFFFFF" w:themeColor="background1"/>
          <w:sz w:val="96"/>
          <w:szCs w:val="96"/>
        </w:rPr>
        <w:t xml:space="preserve"> s.r.o.</w:t>
      </w:r>
    </w:p>
    <w:p w:rsidR="001113E1" w:rsidP="001113E1" w:rsidRDefault="001113E1" w14:paraId="7DE37C2F" w14:textId="7988BEC3">
      <w:pPr>
        <w:pStyle w:val="EUnormln"/>
        <w:sectPr w:rsidR="001113E1" w:rsidSect="008D4693">
          <w:headerReference w:type="default" r:id="rId14"/>
          <w:footerReference w:type="even" r:id="rId15"/>
          <w:footerReference w:type="default" r:id="rId16"/>
          <w:pgSz w:w="11900" w:h="16840"/>
          <w:pgMar w:top="1418" w:right="1134" w:bottom="567" w:left="1134" w:header="709" w:footer="709" w:gutter="0"/>
          <w:cols w:space="708"/>
          <w:titlePg/>
          <w:docGrid w:linePitch="360"/>
        </w:sectPr>
      </w:pPr>
    </w:p>
    <w:sdt>
      <w:sdtPr>
        <w:rPr>
          <w:lang w:val="sk-SK"/>
        </w:rPr>
        <w:id w:val="-1830821371"/>
        <w:docPartObj>
          <w:docPartGallery w:val="Table of Contents"/>
          <w:docPartUnique/>
        </w:docPartObj>
      </w:sdtPr>
      <w:sdtEndPr>
        <w:rPr>
          <w:rFonts w:ascii="Vinci Sans" w:hAnsi="Vinci Sans" w:eastAsiaTheme="minorHAnsi" w:cstheme="minorBidi"/>
          <w:b/>
          <w:bCs/>
          <w:color w:val="auto"/>
          <w:sz w:val="20"/>
          <w:szCs w:val="24"/>
          <w:lang w:val="en-US" w:eastAsia="en-US"/>
        </w:rPr>
      </w:sdtEndPr>
      <w:sdtContent>
        <w:p w:rsidR="00730B40" w:rsidRDefault="00730B40" w14:paraId="6D302293" w14:textId="25877ADF">
          <w:pPr>
            <w:pStyle w:val="Hlavikaobsahu"/>
          </w:pPr>
          <w:r>
            <w:rPr>
              <w:lang w:val="sk-SK"/>
            </w:rPr>
            <w:t>Obsah</w:t>
          </w:r>
        </w:p>
      </w:sdtContent>
    </w:sdt>
    <w:p w:rsidRPr="007C1CA9" w:rsidR="00730B40" w:rsidP="00730B40" w:rsidRDefault="00730B40" w14:paraId="598179B4" w14:textId="77777777">
      <w:pPr>
        <w:rPr>
          <w:rStyle w:val="Hypertextovprepojenie"/>
          <w:noProof/>
          <w:sz w:val="24"/>
        </w:rPr>
      </w:pPr>
    </w:p>
    <w:p w:rsidR="00730B40" w:rsidP="00916453" w:rsidRDefault="00730B40" w14:paraId="5726CD2C" w14:textId="61B7BCF1">
      <w:pPr>
        <w:pStyle w:val="Obsah1"/>
        <w:rPr>
          <w:rStyle w:val="Hypertextovprepojenie"/>
          <w:lang w:val="cs-CZ"/>
        </w:rPr>
      </w:pPr>
      <w:r w:rsidRPr="007C1CA9">
        <w:rPr>
          <w:rStyle w:val="Hypertextovprepojenie"/>
          <w:lang w:val="cs-CZ"/>
        </w:rPr>
        <w:fldChar w:fldCharType="begin"/>
      </w:r>
      <w:r w:rsidRPr="007C1CA9">
        <w:rPr>
          <w:rStyle w:val="Hypertextovprepojenie"/>
          <w:lang w:val="cs-CZ"/>
        </w:rPr>
        <w:instrText xml:space="preserve"> TOC \o "1-3" \h \z \u </w:instrText>
      </w:r>
      <w:r w:rsidRPr="007C1CA9">
        <w:rPr>
          <w:rStyle w:val="Hypertextovprepojenie"/>
          <w:lang w:val="cs-CZ"/>
        </w:rPr>
        <w:fldChar w:fldCharType="separate"/>
      </w:r>
      <w:hyperlink w:history="1" w:anchor="_Toc127190901">
        <w:r w:rsidRPr="005C6530">
          <w:rPr>
            <w:rStyle w:val="Hypertextovprepojenie"/>
            <w:lang w:val="cs-CZ"/>
          </w:rPr>
          <w:t>1.</w:t>
        </w:r>
        <w:r w:rsidRPr="007C1CA9">
          <w:rPr>
            <w:rStyle w:val="Hypertextovprepojenie"/>
            <w:lang w:val="cs-CZ"/>
          </w:rPr>
          <w:tab/>
        </w:r>
        <w:r w:rsidR="00916453">
          <w:rPr>
            <w:rStyle w:val="Hypertextovprepojenie"/>
            <w:lang w:val="cs-CZ"/>
          </w:rPr>
          <w:t>Základné informácie</w:t>
        </w:r>
        <w:r w:rsidRPr="007C1CA9">
          <w:rPr>
            <w:rStyle w:val="Hypertextovprepojenie"/>
            <w:webHidden/>
            <w:lang w:val="cs-CZ"/>
          </w:rPr>
          <w:tab/>
          <w:t>3</w:t>
        </w:r>
      </w:hyperlink>
    </w:p>
    <w:p w:rsidRPr="00916453" w:rsidR="00916453" w:rsidP="00916453" w:rsidRDefault="00916453" w14:paraId="2FC4AF21" w14:textId="5C0EFB9E">
      <w:pPr>
        <w:pStyle w:val="Obsah1"/>
        <w:rPr>
          <w:rStyle w:val="Hypertextovprepojenie"/>
          <w:lang w:val="cs-CZ"/>
        </w:rPr>
      </w:pPr>
      <w:r w:rsidRPr="00916453">
        <w:rPr>
          <w:rStyle w:val="Hypertextovprepojenie"/>
          <w:color w:val="auto"/>
          <w:u w:val="none"/>
        </w:rPr>
        <w:tab/>
        <w:t xml:space="preserve">1.1. </w:t>
      </w:r>
      <w:hyperlink w:history="1" w:anchor="_Toc127190901">
        <w:r>
          <w:rPr>
            <w:rStyle w:val="Hypertextovprepojenie"/>
            <w:lang w:val="cs-CZ"/>
          </w:rPr>
          <w:t>Úvod</w:t>
        </w:r>
        <w:r w:rsidRPr="007C1CA9">
          <w:rPr>
            <w:rStyle w:val="Hypertextovprepojenie"/>
            <w:webHidden/>
            <w:lang w:val="cs-CZ"/>
          </w:rPr>
          <w:tab/>
          <w:t>3</w:t>
        </w:r>
      </w:hyperlink>
    </w:p>
    <w:p w:rsidRPr="00916453" w:rsidR="00916453" w:rsidP="00916453" w:rsidRDefault="00916453" w14:paraId="43A8DF2B" w14:textId="03D1354E">
      <w:pPr>
        <w:pStyle w:val="Obsah1"/>
        <w:rPr>
          <w:rStyle w:val="Hypertextovprepojenie"/>
          <w:color w:val="auto"/>
          <w:u w:val="none"/>
          <w:lang w:val="cs-CZ"/>
        </w:rPr>
      </w:pPr>
      <w:r w:rsidRPr="00916453">
        <w:rPr>
          <w:rStyle w:val="Hypertextovprepojenie"/>
          <w:color w:val="auto"/>
          <w:u w:val="none"/>
        </w:rPr>
        <w:tab/>
        <w:t xml:space="preserve">1.2. </w:t>
      </w:r>
      <w:r w:rsidRPr="00916453">
        <w:rPr>
          <w:rStyle w:val="Hypertextovprepojenie"/>
          <w:color w:val="auto"/>
          <w:u w:val="none"/>
          <w:lang w:val="cs-CZ"/>
        </w:rPr>
        <w:t>Finančná situácia spoločnosti za rok 2022</w:t>
      </w:r>
      <w:r w:rsidRPr="00916453">
        <w:rPr>
          <w:rStyle w:val="Hypertextovprepojenie"/>
          <w:webHidden/>
          <w:color w:val="auto"/>
          <w:u w:val="none"/>
          <w:lang w:val="cs-CZ"/>
        </w:rPr>
        <w:tab/>
        <w:t>8</w:t>
      </w:r>
    </w:p>
    <w:p w:rsidRPr="00150F14" w:rsidR="00916453" w:rsidP="00916453" w:rsidRDefault="00000000" w14:paraId="0F75FBB2" w14:textId="3E6A7383">
      <w:pPr>
        <w:pStyle w:val="Obsah1"/>
        <w:rPr>
          <w:rStyle w:val="Hypertextovprepojenie"/>
          <w:color w:val="auto"/>
          <w:u w:val="none"/>
          <w:lang w:val="cs-CZ"/>
        </w:rPr>
      </w:pPr>
      <w:hyperlink w:history="1" w:anchor="_Toc127190904">
        <w:r w:rsidR="00916453">
          <w:rPr>
            <w:rStyle w:val="Hypertextovprepojenie"/>
            <w:lang w:val="cs-CZ"/>
          </w:rPr>
          <w:t>2</w:t>
        </w:r>
        <w:r w:rsidRPr="005C6530" w:rsidR="00916453">
          <w:rPr>
            <w:rStyle w:val="Hypertextovprepojenie"/>
            <w:lang w:val="cs-CZ"/>
          </w:rPr>
          <w:t>.</w:t>
        </w:r>
        <w:r w:rsidRPr="007C1CA9" w:rsidR="00916453">
          <w:rPr>
            <w:rStyle w:val="Hypertextovprepojenie"/>
            <w:lang w:val="cs-CZ"/>
          </w:rPr>
          <w:tab/>
        </w:r>
        <w:r w:rsidR="00916453">
          <w:rPr>
            <w:rStyle w:val="Hypertextovprepojenie"/>
            <w:lang w:val="cs-CZ"/>
          </w:rPr>
          <w:t>Vývoj a ciele spoločnosti na ďalšie obdobie</w:t>
        </w:r>
        <w:r w:rsidRPr="007C1CA9" w:rsidR="00916453">
          <w:rPr>
            <w:rStyle w:val="Hypertextovprepojenie"/>
            <w:webHidden/>
            <w:lang w:val="cs-CZ"/>
          </w:rPr>
          <w:tab/>
        </w:r>
      </w:hyperlink>
      <w:r w:rsidRPr="00150F14" w:rsidR="00150F14">
        <w:rPr>
          <w:rStyle w:val="Hypertextovprepojenie"/>
          <w:color w:val="auto"/>
          <w:u w:val="none"/>
          <w:lang w:val="cs-CZ"/>
        </w:rPr>
        <w:t>8</w:t>
      </w:r>
    </w:p>
    <w:p w:rsidRPr="00150F14" w:rsidR="00916453" w:rsidP="00916453" w:rsidRDefault="00000000" w14:paraId="3C458553" w14:textId="2A3D6EF3">
      <w:pPr>
        <w:pStyle w:val="Obsah1"/>
        <w:rPr>
          <w:rStyle w:val="Hypertextovprepojenie"/>
          <w:color w:val="auto"/>
          <w:u w:val="none"/>
          <w:lang w:val="cs-CZ"/>
        </w:rPr>
      </w:pPr>
      <w:hyperlink w:history="1" w:anchor="_Toc127190905">
        <w:r w:rsidRPr="00150F14" w:rsidR="00916453">
          <w:rPr>
            <w:rStyle w:val="Hypertextovprepojenie"/>
            <w:color w:val="auto"/>
            <w:u w:val="none"/>
            <w:lang w:val="cs-CZ"/>
          </w:rPr>
          <w:t>3.</w:t>
        </w:r>
        <w:r w:rsidRPr="00150F14" w:rsidR="00916453">
          <w:rPr>
            <w:rStyle w:val="Hypertextovprepojenie"/>
            <w:color w:val="auto"/>
            <w:u w:val="none"/>
            <w:lang w:val="cs-CZ"/>
          </w:rPr>
          <w:tab/>
          <w:t>Náklady na činnosť v oblasti výskumu a vývoja spoločnosti</w:t>
        </w:r>
        <w:r w:rsidRPr="00150F14" w:rsidR="00916453">
          <w:rPr>
            <w:rStyle w:val="Hypertextovprepojenie"/>
            <w:webHidden/>
            <w:color w:val="auto"/>
            <w:u w:val="none"/>
            <w:lang w:val="cs-CZ"/>
          </w:rPr>
          <w:tab/>
        </w:r>
      </w:hyperlink>
      <w:r w:rsidRPr="00150F14" w:rsidR="00150F14">
        <w:rPr>
          <w:rStyle w:val="Hypertextovprepojenie"/>
          <w:color w:val="auto"/>
          <w:u w:val="none"/>
          <w:lang w:val="cs-CZ"/>
        </w:rPr>
        <w:t>9</w:t>
      </w:r>
    </w:p>
    <w:p w:rsidRPr="00E836E3" w:rsidR="00916453" w:rsidP="00916453" w:rsidRDefault="00000000" w14:paraId="52189AB1" w14:textId="60753A1B">
      <w:pPr>
        <w:pStyle w:val="Obsah1"/>
        <w:rPr>
          <w:rStyle w:val="Hypertextovprepojenie"/>
          <w:color w:val="auto"/>
          <w:u w:val="none"/>
          <w:lang w:val="cs-CZ"/>
        </w:rPr>
      </w:pPr>
      <w:hyperlink w:history="1" w:anchor="_Toc127190930">
        <w:r w:rsidR="00916453">
          <w:rPr>
            <w:rStyle w:val="Hypertextovprepojenie"/>
            <w:color w:val="auto"/>
            <w:lang w:val="cs-CZ"/>
          </w:rPr>
          <w:t>4</w:t>
        </w:r>
        <w:r w:rsidRPr="00E836E3" w:rsidR="00916453">
          <w:rPr>
            <w:rStyle w:val="Hypertextovprepojenie"/>
            <w:color w:val="auto"/>
            <w:lang w:val="cs-CZ"/>
          </w:rPr>
          <w:t>.</w:t>
        </w:r>
        <w:r w:rsidRPr="00E836E3" w:rsidR="00916453">
          <w:rPr>
            <w:rStyle w:val="Hypertextovprepojenie"/>
            <w:color w:val="auto"/>
            <w:lang w:val="cs-CZ"/>
          </w:rPr>
          <w:tab/>
          <w:t>Rozdelenie hospodárskeho výsledku za rok 2022</w:t>
        </w:r>
        <w:r w:rsidRPr="00E836E3" w:rsidR="00916453">
          <w:rPr>
            <w:rStyle w:val="Hypertextovprepojenie"/>
            <w:webHidden/>
            <w:color w:val="auto"/>
            <w:lang w:val="cs-CZ"/>
          </w:rPr>
          <w:tab/>
        </w:r>
      </w:hyperlink>
      <w:r w:rsidR="00150F14">
        <w:rPr>
          <w:rStyle w:val="Hypertextovprepojenie"/>
          <w:color w:val="auto"/>
          <w:u w:val="none"/>
          <w:lang w:val="cs-CZ"/>
        </w:rPr>
        <w:t>9</w:t>
      </w:r>
    </w:p>
    <w:p w:rsidRPr="00E836E3" w:rsidR="00916453" w:rsidP="00916453" w:rsidRDefault="00000000" w14:paraId="14F35477" w14:textId="033CC949">
      <w:pPr>
        <w:pStyle w:val="Obsah1"/>
        <w:rPr>
          <w:rStyle w:val="Hypertextovprepojenie"/>
          <w:color w:val="auto"/>
          <w:lang w:val="cs-CZ"/>
        </w:rPr>
      </w:pPr>
      <w:hyperlink w:history="1" w:anchor="_Toc127190930">
        <w:r w:rsidR="00916453">
          <w:rPr>
            <w:rStyle w:val="Hypertextovprepojenie"/>
            <w:color w:val="auto"/>
            <w:lang w:val="cs-CZ"/>
          </w:rPr>
          <w:t>5</w:t>
        </w:r>
        <w:r w:rsidRPr="00E836E3" w:rsidR="00916453">
          <w:rPr>
            <w:rStyle w:val="Hypertextovprepojenie"/>
            <w:color w:val="auto"/>
            <w:lang w:val="cs-CZ"/>
          </w:rPr>
          <w:t>.</w:t>
        </w:r>
        <w:r w:rsidRPr="00E836E3" w:rsidR="00916453">
          <w:rPr>
            <w:rStyle w:val="Hypertextovprepojenie"/>
            <w:color w:val="auto"/>
            <w:lang w:val="cs-CZ"/>
          </w:rPr>
          <w:tab/>
          <w:t>Platby orgánom verejnej moci</w:t>
        </w:r>
        <w:r w:rsidRPr="00E836E3" w:rsidR="00916453">
          <w:rPr>
            <w:rStyle w:val="Hypertextovprepojenie"/>
            <w:webHidden/>
            <w:color w:val="auto"/>
            <w:lang w:val="cs-CZ"/>
          </w:rPr>
          <w:tab/>
        </w:r>
      </w:hyperlink>
      <w:r w:rsidR="00150F14">
        <w:rPr>
          <w:rStyle w:val="Hypertextovprepojenie"/>
          <w:color w:val="auto"/>
          <w:u w:val="none"/>
          <w:lang w:val="cs-CZ"/>
        </w:rPr>
        <w:t>9</w:t>
      </w:r>
    </w:p>
    <w:p w:rsidRPr="00E836E3" w:rsidR="00730B40" w:rsidP="00916453" w:rsidRDefault="00916453" w14:paraId="44C5E787" w14:textId="590E39CF">
      <w:pPr>
        <w:pStyle w:val="Obsah1"/>
        <w:rPr>
          <w:rStyle w:val="Hypertextovprepojenie"/>
          <w:color w:val="auto"/>
          <w:u w:val="none"/>
          <w:lang w:val="cs-CZ"/>
        </w:rPr>
      </w:pPr>
      <w:r>
        <w:rPr>
          <w:rStyle w:val="Hypertextovprepojenie"/>
          <w:color w:val="auto"/>
          <w:u w:val="none"/>
          <w:lang w:val="cs-CZ"/>
        </w:rPr>
        <w:t>6</w:t>
      </w:r>
      <w:r w:rsidRPr="00E836E3" w:rsidR="007C1CA9">
        <w:rPr>
          <w:rStyle w:val="Hypertextovprepojenie"/>
          <w:color w:val="auto"/>
          <w:u w:val="none"/>
          <w:lang w:val="cs-CZ"/>
        </w:rPr>
        <w:t>.</w:t>
      </w:r>
      <w:hyperlink w:history="1" w:anchor="_Toc127190930">
        <w:r w:rsidRPr="00E836E3" w:rsidR="00730B40">
          <w:rPr>
            <w:rStyle w:val="Hypertextovprepojenie"/>
            <w:color w:val="auto"/>
            <w:u w:val="none"/>
            <w:lang w:val="cs-CZ"/>
          </w:rPr>
          <w:tab/>
          <w:t>Ostatné</w:t>
        </w:r>
        <w:r w:rsidRPr="00E836E3" w:rsidR="00730B40">
          <w:rPr>
            <w:rStyle w:val="Hypertextovprepojenie"/>
            <w:webHidden/>
            <w:color w:val="auto"/>
            <w:u w:val="none"/>
            <w:lang w:val="cs-CZ"/>
          </w:rPr>
          <w:tab/>
        </w:r>
      </w:hyperlink>
      <w:r w:rsidR="00150F14">
        <w:rPr>
          <w:rStyle w:val="Hypertextovprepojenie"/>
          <w:color w:val="auto"/>
          <w:u w:val="none"/>
          <w:lang w:val="cs-CZ"/>
        </w:rPr>
        <w:t>9</w:t>
      </w:r>
    </w:p>
    <w:p w:rsidRPr="00A57CE9" w:rsidR="00711182" w:rsidP="00730B40" w:rsidRDefault="00730B40" w14:paraId="61844E4F" w14:textId="75507869">
      <w:pPr>
        <w:spacing w:line="240" w:lineRule="auto"/>
        <w:jc w:val="left"/>
        <w:rPr>
          <w:lang w:val="cs-CZ"/>
        </w:rPr>
      </w:pPr>
      <w:r w:rsidRPr="007C1CA9">
        <w:rPr>
          <w:rStyle w:val="Hypertextovprepojenie"/>
          <w:noProof/>
          <w:sz w:val="24"/>
          <w:lang w:val="cs-CZ"/>
        </w:rPr>
        <w:fldChar w:fldCharType="end"/>
      </w:r>
      <w:r w:rsidRPr="00A57CE9">
        <w:rPr>
          <w:lang w:val="cs-CZ"/>
        </w:rPr>
        <w:t xml:space="preserve"> </w:t>
      </w:r>
      <w:r w:rsidRPr="00A57CE9" w:rsidR="00711182">
        <w:rPr>
          <w:lang w:val="cs-CZ"/>
        </w:rPr>
        <w:br w:type="page"/>
      </w:r>
    </w:p>
    <w:p w:rsidRPr="00916453" w:rsidR="00BF64B8" w:rsidP="00BF64B8" w:rsidRDefault="00AC1F17" w14:paraId="0849C31C" w14:textId="00362A37">
      <w:pPr>
        <w:pStyle w:val="Nadpis1"/>
        <w:rPr>
          <w:lang w:val="sk-SK"/>
        </w:rPr>
      </w:pPr>
      <w:bookmarkStart w:name="_Toc100746338" w:id="0"/>
      <w:bookmarkStart w:name="_Toc127190901" w:id="1"/>
      <w:bookmarkStart w:name="_Hlk88206623" w:id="2"/>
      <w:r w:rsidRPr="00916453">
        <w:rPr>
          <w:lang w:val="sk-SK"/>
        </w:rPr>
        <w:lastRenderedPageBreak/>
        <w:t>Základné informácie</w:t>
      </w:r>
      <w:bookmarkEnd w:id="0"/>
      <w:bookmarkEnd w:id="1"/>
    </w:p>
    <w:bookmarkEnd w:id="2"/>
    <w:p w:rsidRPr="00916453" w:rsidR="00BF64B8" w:rsidP="00BF64B8" w:rsidRDefault="00AC1F17" w14:paraId="10CEAF04" w14:textId="6BD95CE1">
      <w:pPr>
        <w:pStyle w:val="Nadpis2"/>
        <w:rPr>
          <w:lang w:val="sk-SK"/>
        </w:rPr>
      </w:pPr>
      <w:r w:rsidRPr="00916453">
        <w:rPr>
          <w:lang w:val="sk-SK"/>
        </w:rPr>
        <w:t>Úvod</w:t>
      </w:r>
    </w:p>
    <w:p w:rsidRPr="00916453" w:rsidR="00BF64B8" w:rsidP="00BF64B8" w:rsidRDefault="00BF64B8" w14:paraId="641CD583" w14:textId="7DA399B9">
      <w:pPr>
        <w:pStyle w:val="Nadpis4"/>
        <w:rPr>
          <w:lang w:val="sk-SK"/>
        </w:rPr>
      </w:pPr>
      <w:r w:rsidRPr="00916453">
        <w:rPr>
          <w:lang w:val="sk-SK"/>
        </w:rPr>
        <w:t>skupina VINCI Construction CS V Česk</w:t>
      </w:r>
      <w:r w:rsidRPr="00916453" w:rsidR="008A33C2">
        <w:rPr>
          <w:lang w:val="sk-SK"/>
        </w:rPr>
        <w:t>EJ</w:t>
      </w:r>
      <w:r w:rsidRPr="00916453">
        <w:rPr>
          <w:lang w:val="sk-SK"/>
        </w:rPr>
        <w:t xml:space="preserve"> republi</w:t>
      </w:r>
      <w:r w:rsidRPr="00916453" w:rsidR="008A33C2">
        <w:rPr>
          <w:lang w:val="sk-SK"/>
        </w:rPr>
        <w:t>K</w:t>
      </w:r>
      <w:r w:rsidRPr="00916453">
        <w:rPr>
          <w:lang w:val="sk-SK"/>
        </w:rPr>
        <w:t>e a na slovensku</w:t>
      </w:r>
    </w:p>
    <w:p w:rsidRPr="00916453" w:rsidR="00BF64B8" w:rsidP="00BF64B8" w:rsidRDefault="008A33C2" w14:paraId="4137F11C" w14:textId="02BEC384">
      <w:pPr>
        <w:pStyle w:val="textnormal"/>
        <w:rPr>
          <w:lang w:val="sk-SK"/>
        </w:rPr>
      </w:pPr>
      <w:r w:rsidRPr="00916453">
        <w:rPr>
          <w:rFonts w:eastAsia="Calibri" w:cs="Times New Roman"/>
          <w:lang w:val="sk-SK"/>
        </w:rPr>
        <w:t xml:space="preserve">EUROVIA – Kameňolomy, </w:t>
      </w:r>
      <w:proofErr w:type="spellStart"/>
      <w:r w:rsidRPr="00916453">
        <w:rPr>
          <w:rFonts w:eastAsia="Calibri" w:cs="Times New Roman"/>
          <w:lang w:val="sk-SK"/>
        </w:rPr>
        <w:t>s.r.o</w:t>
      </w:r>
      <w:proofErr w:type="spellEnd"/>
      <w:r w:rsidRPr="00916453">
        <w:rPr>
          <w:rFonts w:eastAsia="Calibri" w:cs="Times New Roman"/>
          <w:lang w:val="sk-SK"/>
        </w:rPr>
        <w:t xml:space="preserve">. </w:t>
      </w:r>
      <w:r w:rsidRPr="00916453">
        <w:rPr>
          <w:lang w:val="sk-SK"/>
        </w:rPr>
        <w:t xml:space="preserve">(ďalej len "spoločnosť") je súčasťou medzinárodnej skupiny VINCI so sídlom 1973 </w:t>
      </w:r>
      <w:proofErr w:type="spellStart"/>
      <w:r w:rsidRPr="00916453">
        <w:rPr>
          <w:lang w:val="sk-SK"/>
        </w:rPr>
        <w:t>Boulevard</w:t>
      </w:r>
      <w:proofErr w:type="spellEnd"/>
      <w:r w:rsidRPr="00916453">
        <w:rPr>
          <w:lang w:val="sk-SK"/>
        </w:rPr>
        <w:t xml:space="preserve"> de la </w:t>
      </w:r>
      <w:proofErr w:type="spellStart"/>
      <w:r w:rsidRPr="00916453">
        <w:rPr>
          <w:lang w:val="sk-SK"/>
        </w:rPr>
        <w:t>Défense</w:t>
      </w:r>
      <w:proofErr w:type="spellEnd"/>
      <w:r w:rsidRPr="00916453">
        <w:rPr>
          <w:lang w:val="sk-SK"/>
        </w:rPr>
        <w:t xml:space="preserve">, 92 000 </w:t>
      </w:r>
      <w:proofErr w:type="spellStart"/>
      <w:r w:rsidRPr="00916453">
        <w:rPr>
          <w:lang w:val="sk-SK"/>
        </w:rPr>
        <w:t>Nanterre</w:t>
      </w:r>
      <w:proofErr w:type="spellEnd"/>
      <w:r w:rsidRPr="00916453">
        <w:rPr>
          <w:lang w:val="sk-SK"/>
        </w:rPr>
        <w:t xml:space="preserve">, </w:t>
      </w:r>
      <w:proofErr w:type="spellStart"/>
      <w:r w:rsidRPr="00916453" w:rsidR="00BF64B8">
        <w:rPr>
          <w:lang w:val="sk-SK"/>
        </w:rPr>
        <w:t>France</w:t>
      </w:r>
      <w:proofErr w:type="spellEnd"/>
      <w:r w:rsidRPr="00916453" w:rsidR="00BF64B8">
        <w:rPr>
          <w:lang w:val="sk-SK"/>
        </w:rPr>
        <w:t xml:space="preserve">. </w:t>
      </w:r>
    </w:p>
    <w:p w:rsidRPr="00916453" w:rsidR="00BF64B8" w:rsidP="00BF64B8" w:rsidRDefault="00BF64B8" w14:paraId="1A2995F1" w14:textId="77777777">
      <w:pPr>
        <w:pStyle w:val="textnormal"/>
        <w:rPr>
          <w:rStyle w:val="Hypertextovprepojenie"/>
          <w:lang w:val="sk-SK"/>
        </w:rPr>
      </w:pPr>
      <w:r w:rsidRPr="00916453">
        <w:rPr>
          <w:lang w:val="sk-SK"/>
        </w:rPr>
        <w:t xml:space="preserve">Internetová adresa skupiny: </w:t>
      </w:r>
      <w:hyperlink w:history="1" r:id="rId17">
        <w:r w:rsidRPr="00916453">
          <w:rPr>
            <w:rStyle w:val="Hypertextovprepojenie"/>
            <w:lang w:val="sk-SK"/>
          </w:rPr>
          <w:t>www.VINCI.com</w:t>
        </w:r>
      </w:hyperlink>
    </w:p>
    <w:p w:rsidRPr="00916453" w:rsidR="00AC1F17" w:rsidP="00A6553B" w:rsidRDefault="00AC1F17" w14:paraId="678ECF51" w14:textId="77777777">
      <w:pPr>
        <w:shd w:val="clear" w:color="auto" w:fill="FFFFFF"/>
        <w:spacing w:line="240" w:lineRule="auto"/>
        <w:jc w:val="left"/>
        <w:rPr>
          <w:rFonts w:eastAsia="Times New Roman" w:cs="Segoe UI"/>
          <w:szCs w:val="20"/>
          <w:lang w:val="sk-SK" w:eastAsia="sk-SK"/>
        </w:rPr>
      </w:pPr>
      <w:r w:rsidRPr="00916453">
        <w:rPr>
          <w:rFonts w:eastAsia="Times New Roman" w:cs="Segoe UI"/>
          <w:szCs w:val="20"/>
          <w:lang w:val="sk-SK" w:eastAsia="sk-SK"/>
        </w:rPr>
        <w:t xml:space="preserve">Spoločnosť je súčasťou konsolidovanej skupiny VINCI </w:t>
      </w:r>
      <w:proofErr w:type="spellStart"/>
      <w:r w:rsidRPr="00916453">
        <w:rPr>
          <w:rFonts w:eastAsia="Times New Roman" w:cs="Segoe UI"/>
          <w:szCs w:val="20"/>
          <w:lang w:val="sk-SK" w:eastAsia="sk-SK"/>
        </w:rPr>
        <w:t>Construction</w:t>
      </w:r>
      <w:proofErr w:type="spellEnd"/>
      <w:r w:rsidRPr="00916453">
        <w:rPr>
          <w:rFonts w:eastAsia="Times New Roman" w:cs="Segoe UI"/>
          <w:szCs w:val="20"/>
          <w:lang w:val="sk-SK" w:eastAsia="sk-SK"/>
        </w:rPr>
        <w:t xml:space="preserve"> CS, ktorá je súčasťou konsolidovanej skupiny VINCI; 1973 </w:t>
      </w:r>
      <w:proofErr w:type="spellStart"/>
      <w:r w:rsidRPr="00916453">
        <w:rPr>
          <w:rFonts w:eastAsia="Times New Roman" w:cs="Segoe UI"/>
          <w:szCs w:val="20"/>
          <w:lang w:val="sk-SK" w:eastAsia="sk-SK"/>
        </w:rPr>
        <w:t>Boulevard</w:t>
      </w:r>
      <w:proofErr w:type="spellEnd"/>
      <w:r w:rsidRPr="00916453">
        <w:rPr>
          <w:rFonts w:eastAsia="Times New Roman" w:cs="Segoe UI"/>
          <w:szCs w:val="20"/>
          <w:lang w:val="sk-SK" w:eastAsia="sk-SK"/>
        </w:rPr>
        <w:t xml:space="preserve"> de la </w:t>
      </w:r>
      <w:proofErr w:type="spellStart"/>
      <w:r w:rsidRPr="00916453">
        <w:rPr>
          <w:rFonts w:eastAsia="Times New Roman" w:cs="Segoe UI"/>
          <w:szCs w:val="20"/>
          <w:lang w:val="sk-SK" w:eastAsia="sk-SK"/>
        </w:rPr>
        <w:t>Defense</w:t>
      </w:r>
      <w:proofErr w:type="spellEnd"/>
      <w:r w:rsidRPr="00916453">
        <w:rPr>
          <w:rFonts w:eastAsia="Times New Roman" w:cs="Segoe UI"/>
          <w:szCs w:val="20"/>
          <w:lang w:val="sk-SK" w:eastAsia="sk-SK"/>
        </w:rPr>
        <w:t xml:space="preserve">, 92000 </w:t>
      </w:r>
      <w:proofErr w:type="spellStart"/>
      <w:r w:rsidRPr="00916453">
        <w:rPr>
          <w:rFonts w:eastAsia="Times New Roman" w:cs="Segoe UI"/>
          <w:szCs w:val="20"/>
          <w:lang w:val="sk-SK" w:eastAsia="sk-SK"/>
        </w:rPr>
        <w:t>Nanterre</w:t>
      </w:r>
      <w:proofErr w:type="spellEnd"/>
      <w:r w:rsidRPr="00916453">
        <w:rPr>
          <w:rFonts w:eastAsia="Times New Roman" w:cs="Segoe UI"/>
          <w:szCs w:val="20"/>
          <w:lang w:val="sk-SK" w:eastAsia="sk-SK"/>
        </w:rPr>
        <w:t xml:space="preserve">; Francúzsko. Konkrétne údaje skupiny VINCI sú zverejnené na medzinárodne obchodovanej Parížskej burze cenných papierov – CAC 40. </w:t>
      </w:r>
    </w:p>
    <w:p w:rsidRPr="00916453" w:rsidR="00AC1F17" w:rsidP="00A6553B" w:rsidRDefault="00AC1F17" w14:paraId="6CB44EC2" w14:textId="77777777">
      <w:pPr>
        <w:shd w:val="clear" w:color="auto" w:fill="FFFFFF"/>
        <w:spacing w:line="240" w:lineRule="auto"/>
        <w:jc w:val="left"/>
        <w:rPr>
          <w:rFonts w:eastAsia="Times New Roman" w:cs="Segoe UI"/>
          <w:szCs w:val="20"/>
          <w:lang w:val="sk-SK" w:eastAsia="sk-SK"/>
        </w:rPr>
      </w:pPr>
    </w:p>
    <w:p w:rsidRPr="00916453" w:rsidR="00AC1F17" w:rsidP="00AC1F17" w:rsidRDefault="00AC1F17" w14:paraId="5C3E5DBD" w14:textId="77777777">
      <w:pPr>
        <w:pStyle w:val="textnormal"/>
        <w:rPr>
          <w:lang w:val="sk-SK"/>
        </w:rPr>
      </w:pPr>
      <w:r w:rsidRPr="00916453">
        <w:rPr>
          <w:lang w:val="sk-SK"/>
        </w:rPr>
        <w:t xml:space="preserve">V Českej republike a na Slovensku skupinu VINCI </w:t>
      </w:r>
      <w:proofErr w:type="spellStart"/>
      <w:r w:rsidRPr="00916453">
        <w:rPr>
          <w:lang w:val="sk-SK"/>
        </w:rPr>
        <w:t>Construction</w:t>
      </w:r>
      <w:proofErr w:type="spellEnd"/>
      <w:r w:rsidRPr="00916453">
        <w:rPr>
          <w:lang w:val="sk-SK"/>
        </w:rPr>
        <w:t xml:space="preserve"> CS tvoria nižšie uvedené konsolidované spoločnosti:</w:t>
      </w:r>
    </w:p>
    <w:tbl>
      <w:tblPr>
        <w:tblStyle w:val="EUtabulka01textov"/>
        <w:tblW w:w="5000" w:type="pct"/>
        <w:tblInd w:w="0" w:type="dxa"/>
        <w:tblLook w:val="0000" w:firstRow="0" w:lastRow="0" w:firstColumn="0" w:lastColumn="0" w:noHBand="0" w:noVBand="0"/>
      </w:tblPr>
      <w:tblGrid>
        <w:gridCol w:w="3254"/>
        <w:gridCol w:w="3348"/>
        <w:gridCol w:w="3030"/>
      </w:tblGrid>
      <w:tr w:rsidRPr="00916453" w:rsidR="00AC1F17" w:rsidTr="00A6553B" w14:paraId="758C555B" w14:textId="77777777">
        <w:trPr>
          <w:trHeight w:val="227"/>
        </w:trPr>
        <w:tc>
          <w:tcPr>
            <w:tcW w:w="1689" w:type="pct"/>
            <w:tcBorders>
              <w:top w:val="nil"/>
              <w:bottom w:val="nil"/>
            </w:tcBorders>
            <w:shd w:val="clear" w:color="auto" w:fill="004489"/>
          </w:tcPr>
          <w:p w:rsidRPr="00916453" w:rsidR="00AC1F17" w:rsidP="00A6553B" w:rsidRDefault="00AC1F17" w14:paraId="43C30064" w14:textId="77777777">
            <w:pPr>
              <w:pStyle w:val="EUtabulka01textovL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>Spoločnosť</w:t>
            </w:r>
          </w:p>
        </w:tc>
        <w:tc>
          <w:tcPr>
            <w:tcW w:w="1738" w:type="pct"/>
            <w:tcBorders>
              <w:top w:val="nil"/>
              <w:bottom w:val="nil"/>
            </w:tcBorders>
            <w:shd w:val="clear" w:color="auto" w:fill="004489"/>
          </w:tcPr>
          <w:p w:rsidRPr="00916453" w:rsidR="00AC1F17" w:rsidP="00A6553B" w:rsidRDefault="00AC1F17" w14:paraId="2AF2DD36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>Vlastník</w:t>
            </w:r>
          </w:p>
        </w:tc>
        <w:tc>
          <w:tcPr>
            <w:tcW w:w="1573" w:type="pct"/>
            <w:tcBorders>
              <w:top w:val="nil"/>
              <w:bottom w:val="nil"/>
            </w:tcBorders>
            <w:shd w:val="clear" w:color="auto" w:fill="004489"/>
          </w:tcPr>
          <w:p w:rsidRPr="00916453" w:rsidR="00AC1F17" w:rsidP="00A6553B" w:rsidRDefault="00AC1F17" w14:paraId="421D3523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% vlastníctva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ve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 xml:space="preserve"> skupine</w:t>
            </w:r>
          </w:p>
        </w:tc>
      </w:tr>
      <w:tr w:rsidRPr="00916453" w:rsidR="00AC1F17" w:rsidTr="00A6553B" w14:paraId="420F44BF" w14:textId="77777777">
        <w:trPr>
          <w:trHeight w:val="227"/>
        </w:trPr>
        <w:tc>
          <w:tcPr>
            <w:tcW w:w="1689" w:type="pct"/>
            <w:tcBorders>
              <w:top w:val="nil"/>
            </w:tcBorders>
          </w:tcPr>
          <w:p w:rsidRPr="00916453" w:rsidR="00AC1F17" w:rsidP="00A6553B" w:rsidRDefault="00AC1F17" w14:paraId="23B37581" w14:textId="77777777">
            <w:pPr>
              <w:pStyle w:val="EUtabulka01textovL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VINCI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Construction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 xml:space="preserve"> CS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738" w:type="pct"/>
            <w:tcBorders>
              <w:top w:val="nil"/>
            </w:tcBorders>
          </w:tcPr>
          <w:p w:rsidRPr="00916453" w:rsidR="00AC1F17" w:rsidP="00A6553B" w:rsidRDefault="00AC1F17" w14:paraId="36AF89A4" w14:textId="77777777">
            <w:pPr>
              <w:pStyle w:val="EUtabulka01textovC"/>
              <w:rPr>
                <w:sz w:val="16"/>
                <w:szCs w:val="16"/>
                <w:highlight w:val="yellow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VINCI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Construction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 xml:space="preserve"> (Francie)</w:t>
            </w:r>
          </w:p>
        </w:tc>
        <w:tc>
          <w:tcPr>
            <w:tcW w:w="1573" w:type="pct"/>
            <w:tcBorders>
              <w:top w:val="nil"/>
            </w:tcBorders>
          </w:tcPr>
          <w:p w:rsidRPr="00916453" w:rsidR="00AC1F17" w:rsidP="00A6553B" w:rsidRDefault="00AC1F17" w14:paraId="07401FC4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>100 %</w:t>
            </w:r>
          </w:p>
        </w:tc>
      </w:tr>
      <w:tr w:rsidRPr="00916453" w:rsidR="00AC1F17" w:rsidTr="00A6553B" w14:paraId="3D142283" w14:textId="77777777">
        <w:trPr>
          <w:trHeight w:val="227"/>
        </w:trPr>
        <w:tc>
          <w:tcPr>
            <w:tcW w:w="1689" w:type="pct"/>
            <w:tcBorders>
              <w:top w:val="nil"/>
            </w:tcBorders>
          </w:tcPr>
          <w:p w:rsidRPr="00916453" w:rsidR="00AC1F17" w:rsidP="00A6553B" w:rsidRDefault="00AC1F17" w14:paraId="5ECD231C" w14:textId="77777777">
            <w:pPr>
              <w:pStyle w:val="EUtabulka01textovL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EUROVIA CS,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738" w:type="pct"/>
            <w:tcBorders>
              <w:top w:val="nil"/>
            </w:tcBorders>
          </w:tcPr>
          <w:p w:rsidRPr="00916453" w:rsidR="00AC1F17" w:rsidP="00A6553B" w:rsidRDefault="00AC1F17" w14:paraId="7EC8CD33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VINCI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Construction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 xml:space="preserve"> CS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573" w:type="pct"/>
            <w:tcBorders>
              <w:top w:val="nil"/>
            </w:tcBorders>
          </w:tcPr>
          <w:p w:rsidRPr="00916453" w:rsidR="00AC1F17" w:rsidP="00A6553B" w:rsidRDefault="00AC1F17" w14:paraId="78750A2C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>100 %</w:t>
            </w:r>
          </w:p>
        </w:tc>
      </w:tr>
      <w:tr w:rsidRPr="00916453" w:rsidR="00AC1F17" w:rsidTr="00A6553B" w14:paraId="5403978F" w14:textId="77777777">
        <w:trPr>
          <w:trHeight w:val="227"/>
        </w:trPr>
        <w:tc>
          <w:tcPr>
            <w:tcW w:w="1689" w:type="pct"/>
          </w:tcPr>
          <w:p w:rsidRPr="00916453" w:rsidR="00AC1F17" w:rsidP="00A6553B" w:rsidRDefault="00AC1F17" w14:paraId="487CBE0D" w14:textId="77777777">
            <w:pPr>
              <w:pStyle w:val="EUnormln"/>
              <w:jc w:val="left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EUROVIA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Kamenolomy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 xml:space="preserve">,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738" w:type="pct"/>
          </w:tcPr>
          <w:p w:rsidRPr="00916453" w:rsidR="00AC1F17" w:rsidP="00A6553B" w:rsidRDefault="00AC1F17" w14:paraId="7493D6FB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>EUROVIA Stone</w:t>
            </w:r>
          </w:p>
        </w:tc>
        <w:tc>
          <w:tcPr>
            <w:tcW w:w="1573" w:type="pct"/>
          </w:tcPr>
          <w:p w:rsidRPr="00916453" w:rsidR="00AC1F17" w:rsidP="00A6553B" w:rsidRDefault="00AC1F17" w14:paraId="66AB485A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>100 %</w:t>
            </w:r>
          </w:p>
        </w:tc>
      </w:tr>
      <w:tr w:rsidRPr="00916453" w:rsidR="00AC1F17" w:rsidTr="00A6553B" w14:paraId="3290B8CB" w14:textId="77777777">
        <w:trPr>
          <w:trHeight w:val="227"/>
        </w:trPr>
        <w:tc>
          <w:tcPr>
            <w:tcW w:w="1689" w:type="pct"/>
          </w:tcPr>
          <w:p w:rsidRPr="00916453" w:rsidR="00AC1F17" w:rsidP="00A6553B" w:rsidRDefault="00AC1F17" w14:paraId="28DA3440" w14:textId="77777777">
            <w:pPr>
              <w:pStyle w:val="EUnormln"/>
              <w:jc w:val="left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EUROVIA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Silba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 xml:space="preserve">,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738" w:type="pct"/>
          </w:tcPr>
          <w:p w:rsidRPr="00916453" w:rsidR="00AC1F17" w:rsidP="00A6553B" w:rsidRDefault="00AC1F17" w14:paraId="561332EC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VINCI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Construction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 xml:space="preserve"> CS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573" w:type="pct"/>
            <w:vAlign w:val="top"/>
          </w:tcPr>
          <w:p w:rsidRPr="00916453" w:rsidR="00AC1F17" w:rsidP="00A6553B" w:rsidRDefault="00AC1F17" w14:paraId="39956000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>100 %</w:t>
            </w:r>
          </w:p>
        </w:tc>
      </w:tr>
      <w:tr w:rsidRPr="00916453" w:rsidR="00AC1F17" w:rsidTr="00A6553B" w14:paraId="14D8A0EF" w14:textId="77777777">
        <w:trPr>
          <w:trHeight w:val="227"/>
        </w:trPr>
        <w:tc>
          <w:tcPr>
            <w:tcW w:w="1689" w:type="pct"/>
          </w:tcPr>
          <w:p w:rsidRPr="00916453" w:rsidR="00AC1F17" w:rsidP="00A6553B" w:rsidRDefault="00AC1F17" w14:paraId="750E0096" w14:textId="77777777">
            <w:pPr>
              <w:pStyle w:val="EUnormln"/>
              <w:jc w:val="left"/>
              <w:rPr>
                <w:sz w:val="16"/>
                <w:szCs w:val="16"/>
                <w:lang w:val="sk-SK"/>
              </w:rPr>
            </w:pPr>
            <w:proofErr w:type="spellStart"/>
            <w:r w:rsidRPr="00916453">
              <w:rPr>
                <w:sz w:val="16"/>
                <w:szCs w:val="16"/>
                <w:lang w:val="sk-SK"/>
              </w:rPr>
              <w:t>DIVia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 xml:space="preserve"> stavební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s.r.o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738" w:type="pct"/>
            <w:vAlign w:val="top"/>
          </w:tcPr>
          <w:p w:rsidRPr="00916453" w:rsidR="00AC1F17" w:rsidP="00A6553B" w:rsidRDefault="00AC1F17" w14:paraId="35396737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VINCI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Construction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 xml:space="preserve"> CS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573" w:type="pct"/>
            <w:vAlign w:val="top"/>
          </w:tcPr>
          <w:p w:rsidRPr="00916453" w:rsidR="00AC1F17" w:rsidP="00A6553B" w:rsidRDefault="00AC1F17" w14:paraId="76397208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>100 %</w:t>
            </w:r>
          </w:p>
        </w:tc>
      </w:tr>
      <w:tr w:rsidRPr="00916453" w:rsidR="00AC1F17" w:rsidTr="00A6553B" w14:paraId="76865EC7" w14:textId="77777777">
        <w:trPr>
          <w:trHeight w:val="227"/>
        </w:trPr>
        <w:tc>
          <w:tcPr>
            <w:tcW w:w="1689" w:type="pct"/>
          </w:tcPr>
          <w:p w:rsidRPr="00916453" w:rsidR="00AC1F17" w:rsidP="00A6553B" w:rsidRDefault="00AC1F17" w14:paraId="55A2A666" w14:textId="77777777">
            <w:pPr>
              <w:pStyle w:val="EUtabulka01textovL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PREFA PRO,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738" w:type="pct"/>
            <w:vAlign w:val="top"/>
          </w:tcPr>
          <w:p w:rsidRPr="00916453" w:rsidR="00AC1F17" w:rsidP="00A6553B" w:rsidRDefault="00AC1F17" w14:paraId="5BD66C06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VINCI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Construction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 xml:space="preserve"> CS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573" w:type="pct"/>
          </w:tcPr>
          <w:p w:rsidRPr="00916453" w:rsidR="00AC1F17" w:rsidP="00A6553B" w:rsidRDefault="00AC1F17" w14:paraId="4BFAFB45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>100 %</w:t>
            </w:r>
          </w:p>
        </w:tc>
      </w:tr>
      <w:tr w:rsidRPr="00916453" w:rsidR="00AC1F17" w:rsidTr="00A6553B" w14:paraId="3078BE76" w14:textId="77777777">
        <w:trPr>
          <w:trHeight w:val="227"/>
        </w:trPr>
        <w:tc>
          <w:tcPr>
            <w:tcW w:w="1689" w:type="pct"/>
          </w:tcPr>
          <w:p w:rsidRPr="00916453" w:rsidR="00AC1F17" w:rsidP="00A6553B" w:rsidRDefault="00AC1F17" w14:paraId="1BEEFAE5" w14:textId="77777777">
            <w:pPr>
              <w:pStyle w:val="EUtabulka01textovL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OK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Třebestovice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 xml:space="preserve">,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738" w:type="pct"/>
            <w:vAlign w:val="top"/>
          </w:tcPr>
          <w:p w:rsidRPr="00916453" w:rsidR="00AC1F17" w:rsidP="00A6553B" w:rsidRDefault="00AC1F17" w14:paraId="3A1BEDBF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VINCI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Construction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 xml:space="preserve"> CS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573" w:type="pct"/>
          </w:tcPr>
          <w:p w:rsidRPr="00916453" w:rsidR="00AC1F17" w:rsidDel="00B24777" w:rsidP="00A6553B" w:rsidRDefault="00AC1F17" w14:paraId="5C7C87F6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>100 %</w:t>
            </w:r>
          </w:p>
        </w:tc>
      </w:tr>
      <w:tr w:rsidRPr="00916453" w:rsidR="00AC1F17" w:rsidTr="00A6553B" w14:paraId="56C41EAB" w14:textId="77777777">
        <w:trPr>
          <w:trHeight w:val="227"/>
        </w:trPr>
        <w:tc>
          <w:tcPr>
            <w:tcW w:w="1689" w:type="pct"/>
          </w:tcPr>
          <w:p w:rsidRPr="00916453" w:rsidR="00AC1F17" w:rsidP="00A6553B" w:rsidRDefault="00AC1F17" w14:paraId="232F8365" w14:textId="77777777">
            <w:pPr>
              <w:pStyle w:val="EUtabulka01textovL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EUROVIA Asfalt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s.r.o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 xml:space="preserve">. (predchádzajúci názov OBALOVNA LETKOV, spol. s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r.o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.)</w:t>
            </w:r>
          </w:p>
        </w:tc>
        <w:tc>
          <w:tcPr>
            <w:tcW w:w="1738" w:type="pct"/>
            <w:vAlign w:val="top"/>
          </w:tcPr>
          <w:p w:rsidRPr="00916453" w:rsidR="00AC1F17" w:rsidP="00A6553B" w:rsidRDefault="00AC1F17" w14:paraId="70D07AF4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VINCI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Construction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 xml:space="preserve"> CS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573" w:type="pct"/>
            <w:vAlign w:val="top"/>
          </w:tcPr>
          <w:p w:rsidRPr="00916453" w:rsidR="00AC1F17" w:rsidP="00A6553B" w:rsidRDefault="00AC1F17" w14:paraId="0909C480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>100 %</w:t>
            </w:r>
          </w:p>
        </w:tc>
      </w:tr>
      <w:tr w:rsidRPr="00916453" w:rsidR="00AC1F17" w:rsidTr="00A6553B" w14:paraId="08636C9B" w14:textId="77777777">
        <w:trPr>
          <w:trHeight w:val="227"/>
        </w:trPr>
        <w:tc>
          <w:tcPr>
            <w:tcW w:w="1689" w:type="pct"/>
          </w:tcPr>
          <w:p w:rsidRPr="00916453" w:rsidR="00AC1F17" w:rsidP="00A6553B" w:rsidRDefault="00AC1F17" w14:paraId="3CD95A7E" w14:textId="77777777">
            <w:pPr>
              <w:pStyle w:val="EUtabulka01textovL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VIALAB CZ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s.r.o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738" w:type="pct"/>
            <w:vAlign w:val="top"/>
          </w:tcPr>
          <w:p w:rsidRPr="00916453" w:rsidR="00AC1F17" w:rsidP="00A6553B" w:rsidRDefault="00AC1F17" w14:paraId="79715B7A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VINCI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Construction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 xml:space="preserve"> CS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573" w:type="pct"/>
            <w:vAlign w:val="top"/>
          </w:tcPr>
          <w:p w:rsidRPr="00916453" w:rsidR="00AC1F17" w:rsidP="00A6553B" w:rsidRDefault="00AC1F17" w14:paraId="0CCF5102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>100 %</w:t>
            </w:r>
          </w:p>
        </w:tc>
      </w:tr>
      <w:tr w:rsidRPr="00916453" w:rsidR="00AC1F17" w:rsidTr="00A6553B" w14:paraId="65E9A732" w14:textId="77777777">
        <w:trPr>
          <w:trHeight w:val="227"/>
        </w:trPr>
        <w:tc>
          <w:tcPr>
            <w:tcW w:w="1689" w:type="pct"/>
          </w:tcPr>
          <w:p w:rsidRPr="00916453" w:rsidR="00AC1F17" w:rsidP="00A6553B" w:rsidRDefault="00AC1F17" w14:paraId="694A3698" w14:textId="77777777">
            <w:pPr>
              <w:pStyle w:val="EUtabulka01textovL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PRŮMSTAV,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738" w:type="pct"/>
            <w:vAlign w:val="top"/>
          </w:tcPr>
          <w:p w:rsidRPr="00916453" w:rsidR="00AC1F17" w:rsidP="00A6553B" w:rsidRDefault="00AC1F17" w14:paraId="5F1D5F93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VINCI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Construction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 xml:space="preserve"> CS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573" w:type="pct"/>
            <w:vAlign w:val="top"/>
          </w:tcPr>
          <w:p w:rsidRPr="00916453" w:rsidR="00AC1F17" w:rsidP="00A6553B" w:rsidRDefault="00AC1F17" w14:paraId="04E87BFF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>100 %</w:t>
            </w:r>
          </w:p>
        </w:tc>
      </w:tr>
      <w:tr w:rsidRPr="00916453" w:rsidR="00AC1F17" w:rsidTr="00A6553B" w14:paraId="18E323BF" w14:textId="77777777">
        <w:trPr>
          <w:trHeight w:val="227"/>
        </w:trPr>
        <w:tc>
          <w:tcPr>
            <w:tcW w:w="1689" w:type="pct"/>
          </w:tcPr>
          <w:p w:rsidRPr="00916453" w:rsidR="00AC1F17" w:rsidP="00A6553B" w:rsidRDefault="00AC1F17" w14:paraId="4FC026E5" w14:textId="77777777">
            <w:pPr>
              <w:pStyle w:val="EUtabulka01textovL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Stavby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mostů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738" w:type="pct"/>
            <w:vAlign w:val="top"/>
          </w:tcPr>
          <w:p w:rsidRPr="00916453" w:rsidR="00AC1F17" w:rsidP="00A6553B" w:rsidRDefault="00AC1F17" w14:paraId="19A0F117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VINCI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Construction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 xml:space="preserve"> CS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573" w:type="pct"/>
            <w:vAlign w:val="top"/>
          </w:tcPr>
          <w:p w:rsidRPr="00916453" w:rsidR="00AC1F17" w:rsidP="00A6553B" w:rsidRDefault="00AC1F17" w14:paraId="4E4DC749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>100 %</w:t>
            </w:r>
          </w:p>
        </w:tc>
      </w:tr>
      <w:tr w:rsidRPr="00916453" w:rsidR="00AC1F17" w:rsidTr="00A6553B" w14:paraId="417249A8" w14:textId="77777777">
        <w:trPr>
          <w:trHeight w:val="227"/>
        </w:trPr>
        <w:tc>
          <w:tcPr>
            <w:tcW w:w="1689" w:type="pct"/>
          </w:tcPr>
          <w:p w:rsidRPr="00916453" w:rsidR="00AC1F17" w:rsidP="00A6553B" w:rsidRDefault="00AC1F17" w14:paraId="5CDF2343" w14:textId="77777777">
            <w:pPr>
              <w:pStyle w:val="EUtabulka01textovL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SMP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Vodohospodářské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 xml:space="preserve"> stavby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738" w:type="pct"/>
            <w:vAlign w:val="top"/>
          </w:tcPr>
          <w:p w:rsidRPr="00916453" w:rsidR="00AC1F17" w:rsidP="00A6553B" w:rsidRDefault="00AC1F17" w14:paraId="7758A91D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VINCI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Construction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 xml:space="preserve"> CS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573" w:type="pct"/>
            <w:vAlign w:val="top"/>
          </w:tcPr>
          <w:p w:rsidRPr="00916453" w:rsidR="00AC1F17" w:rsidP="00A6553B" w:rsidRDefault="00AC1F17" w14:paraId="1F5CAD55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>100 %</w:t>
            </w:r>
          </w:p>
        </w:tc>
      </w:tr>
      <w:tr w:rsidRPr="00916453" w:rsidR="00AC1F17" w:rsidTr="00A6553B" w14:paraId="05892C78" w14:textId="77777777">
        <w:trPr>
          <w:trHeight w:val="227"/>
        </w:trPr>
        <w:tc>
          <w:tcPr>
            <w:tcW w:w="1689" w:type="pct"/>
          </w:tcPr>
          <w:p w:rsidRPr="00916453" w:rsidR="00AC1F17" w:rsidP="00A6553B" w:rsidRDefault="00AC1F17" w14:paraId="58807936" w14:textId="77777777">
            <w:pPr>
              <w:pStyle w:val="EUtabulka01textovL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SMP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Construction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738" w:type="pct"/>
            <w:vAlign w:val="top"/>
          </w:tcPr>
          <w:p w:rsidRPr="00916453" w:rsidR="00AC1F17" w:rsidP="00A6553B" w:rsidRDefault="00AC1F17" w14:paraId="53B6FBE3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VINCI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Construction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 xml:space="preserve"> CS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573" w:type="pct"/>
            <w:vAlign w:val="top"/>
          </w:tcPr>
          <w:p w:rsidRPr="00916453" w:rsidR="00AC1F17" w:rsidP="00A6553B" w:rsidRDefault="00AC1F17" w14:paraId="2DEA0331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>100 %</w:t>
            </w:r>
          </w:p>
        </w:tc>
      </w:tr>
      <w:tr w:rsidRPr="00916453" w:rsidR="00AC1F17" w:rsidTr="00A6553B" w14:paraId="6BE925CA" w14:textId="77777777">
        <w:trPr>
          <w:trHeight w:val="227"/>
        </w:trPr>
        <w:tc>
          <w:tcPr>
            <w:tcW w:w="1689" w:type="pct"/>
          </w:tcPr>
          <w:p w:rsidRPr="00916453" w:rsidR="00AC1F17" w:rsidP="00A6553B" w:rsidRDefault="00AC1F17" w14:paraId="7A7BBDE0" w14:textId="77777777">
            <w:pPr>
              <w:pStyle w:val="EUtabulka01textovL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ARKO TECHNOLOGY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738" w:type="pct"/>
            <w:vAlign w:val="top"/>
          </w:tcPr>
          <w:p w:rsidRPr="00916453" w:rsidR="00AC1F17" w:rsidP="00A6553B" w:rsidRDefault="00AC1F17" w14:paraId="783022BF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VINCI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Construction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 xml:space="preserve"> CS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573" w:type="pct"/>
            <w:vAlign w:val="top"/>
          </w:tcPr>
          <w:p w:rsidRPr="00916453" w:rsidR="00AC1F17" w:rsidP="00A6553B" w:rsidRDefault="00AC1F17" w14:paraId="69B1FAA3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>100 %</w:t>
            </w:r>
          </w:p>
        </w:tc>
      </w:tr>
      <w:tr w:rsidRPr="00916453" w:rsidR="00AC1F17" w:rsidTr="00A6553B" w14:paraId="624569DB" w14:textId="77777777">
        <w:trPr>
          <w:trHeight w:val="227"/>
        </w:trPr>
        <w:tc>
          <w:tcPr>
            <w:tcW w:w="1689" w:type="pct"/>
          </w:tcPr>
          <w:p w:rsidRPr="00916453" w:rsidR="00AC1F17" w:rsidP="00A6553B" w:rsidRDefault="00AC1F17" w14:paraId="6A5BA9C5" w14:textId="77777777">
            <w:pPr>
              <w:pStyle w:val="EUtabulka01textovL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FREYSSINET CS,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738" w:type="pct"/>
            <w:vAlign w:val="top"/>
          </w:tcPr>
          <w:p w:rsidRPr="00916453" w:rsidR="00AC1F17" w:rsidP="00A6553B" w:rsidRDefault="00AC1F17" w14:paraId="598CE047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VINCI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Construction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 xml:space="preserve"> CS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573" w:type="pct"/>
            <w:vAlign w:val="top"/>
          </w:tcPr>
          <w:p w:rsidRPr="00916453" w:rsidR="00AC1F17" w:rsidP="00A6553B" w:rsidRDefault="00AC1F17" w14:paraId="0C84EB59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>50 %</w:t>
            </w:r>
          </w:p>
        </w:tc>
      </w:tr>
      <w:tr w:rsidRPr="00916453" w:rsidR="00AC1F17" w:rsidTr="00A6553B" w14:paraId="0E55EFDE" w14:textId="77777777">
        <w:trPr>
          <w:trHeight w:val="227"/>
        </w:trPr>
        <w:tc>
          <w:tcPr>
            <w:tcW w:w="1689" w:type="pct"/>
          </w:tcPr>
          <w:p w:rsidRPr="00916453" w:rsidR="00AC1F17" w:rsidP="00A6553B" w:rsidRDefault="00AC1F17" w14:paraId="1BFADD10" w14:textId="77777777">
            <w:pPr>
              <w:pStyle w:val="EUtabulka01textovL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SILASFALT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s.r.o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738" w:type="pct"/>
            <w:vAlign w:val="top"/>
          </w:tcPr>
          <w:p w:rsidRPr="00916453" w:rsidR="00AC1F17" w:rsidP="00A6553B" w:rsidRDefault="00AC1F17" w14:paraId="01FF74E0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VINCI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Construction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 xml:space="preserve"> CS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573" w:type="pct"/>
          </w:tcPr>
          <w:p w:rsidRPr="00916453" w:rsidR="00AC1F17" w:rsidP="00A6553B" w:rsidRDefault="00AC1F17" w14:paraId="4033627B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>50 %</w:t>
            </w:r>
          </w:p>
        </w:tc>
      </w:tr>
      <w:tr w:rsidRPr="00916453" w:rsidR="00AC1F17" w:rsidTr="00A6553B" w14:paraId="16B01608" w14:textId="77777777">
        <w:trPr>
          <w:trHeight w:val="227"/>
        </w:trPr>
        <w:tc>
          <w:tcPr>
            <w:tcW w:w="1689" w:type="pct"/>
          </w:tcPr>
          <w:p w:rsidRPr="00916453" w:rsidR="00AC1F17" w:rsidP="00A6553B" w:rsidRDefault="00AC1F17" w14:paraId="11DFC056" w14:textId="77777777">
            <w:pPr>
              <w:pStyle w:val="EUtabulka01textovL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GJW Praha spol. s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r.o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738" w:type="pct"/>
            <w:vAlign w:val="top"/>
          </w:tcPr>
          <w:p w:rsidRPr="00916453" w:rsidR="00AC1F17" w:rsidP="00A6553B" w:rsidRDefault="00AC1F17" w14:paraId="4FE26EEB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VINCI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Construction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 xml:space="preserve"> CS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573" w:type="pct"/>
          </w:tcPr>
          <w:p w:rsidRPr="00916453" w:rsidR="00AC1F17" w:rsidP="00A6553B" w:rsidRDefault="00AC1F17" w14:paraId="3CC618BE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>49,75 %</w:t>
            </w:r>
          </w:p>
        </w:tc>
      </w:tr>
      <w:tr w:rsidRPr="00916453" w:rsidR="00AC1F17" w:rsidTr="00A6553B" w14:paraId="582F31D8" w14:textId="77777777">
        <w:trPr>
          <w:trHeight w:val="227"/>
        </w:trPr>
        <w:tc>
          <w:tcPr>
            <w:tcW w:w="1689" w:type="pct"/>
          </w:tcPr>
          <w:p w:rsidRPr="00916453" w:rsidR="00AC1F17" w:rsidP="00A6553B" w:rsidRDefault="00AC1F17" w14:paraId="7C49DEAF" w14:textId="77777777">
            <w:pPr>
              <w:pStyle w:val="EUtabulka01textovL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EUROVIA SK,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 (slovenská spoločnosť)</w:t>
            </w:r>
          </w:p>
        </w:tc>
        <w:tc>
          <w:tcPr>
            <w:tcW w:w="1738" w:type="pct"/>
            <w:vAlign w:val="top"/>
          </w:tcPr>
          <w:p w:rsidRPr="00916453" w:rsidR="00AC1F17" w:rsidP="00A6553B" w:rsidRDefault="00AC1F17" w14:paraId="38F0DF1A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VINCI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Construction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 xml:space="preserve"> CS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573" w:type="pct"/>
          </w:tcPr>
          <w:p w:rsidRPr="00916453" w:rsidR="00AC1F17" w:rsidP="00A6553B" w:rsidRDefault="00AC1F17" w14:paraId="0BABC848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>98,61 %</w:t>
            </w:r>
          </w:p>
        </w:tc>
      </w:tr>
      <w:tr w:rsidRPr="00916453" w:rsidR="00AC1F17" w:rsidTr="00A6553B" w14:paraId="049F571B" w14:textId="77777777">
        <w:trPr>
          <w:trHeight w:val="227"/>
        </w:trPr>
        <w:tc>
          <w:tcPr>
            <w:tcW w:w="1689" w:type="pct"/>
          </w:tcPr>
          <w:p w:rsidRPr="00916453" w:rsidR="00AC1F17" w:rsidP="00A6553B" w:rsidRDefault="00AC1F17" w14:paraId="25981472" w14:textId="77777777">
            <w:pPr>
              <w:pStyle w:val="EUtabulka01textovL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VIALAB SK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s.r.o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 (slovenská spoločnosť)</w:t>
            </w:r>
          </w:p>
        </w:tc>
        <w:tc>
          <w:tcPr>
            <w:tcW w:w="1738" w:type="pct"/>
            <w:vAlign w:val="top"/>
          </w:tcPr>
          <w:p w:rsidRPr="00916453" w:rsidR="00AC1F17" w:rsidP="00A6553B" w:rsidRDefault="00AC1F17" w14:paraId="56551F3F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VINCI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Construction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 xml:space="preserve"> CS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573" w:type="pct"/>
            <w:vAlign w:val="top"/>
          </w:tcPr>
          <w:p w:rsidRPr="00916453" w:rsidR="00AC1F17" w:rsidP="00A6553B" w:rsidRDefault="00AC1F17" w14:paraId="1A9C98D1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>100 %</w:t>
            </w:r>
          </w:p>
        </w:tc>
      </w:tr>
      <w:tr w:rsidRPr="00916453" w:rsidR="00AC1F17" w:rsidTr="00A6553B" w14:paraId="61EA705A" w14:textId="77777777">
        <w:trPr>
          <w:trHeight w:val="227"/>
        </w:trPr>
        <w:tc>
          <w:tcPr>
            <w:tcW w:w="1689" w:type="pct"/>
          </w:tcPr>
          <w:p w:rsidRPr="00916453" w:rsidR="00AC1F17" w:rsidP="00A6553B" w:rsidRDefault="00AC1F17" w14:paraId="6FDD5DBA" w14:textId="77777777">
            <w:pPr>
              <w:pStyle w:val="EUtabulka01textovL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SMS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 (slovenská spoločnosť)</w:t>
            </w:r>
          </w:p>
        </w:tc>
        <w:tc>
          <w:tcPr>
            <w:tcW w:w="1738" w:type="pct"/>
            <w:vAlign w:val="top"/>
          </w:tcPr>
          <w:p w:rsidRPr="00916453" w:rsidR="00AC1F17" w:rsidP="00A6553B" w:rsidRDefault="00AC1F17" w14:paraId="1A61AE3F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VINCI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Construction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 xml:space="preserve"> CS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a.s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.</w:t>
            </w:r>
          </w:p>
        </w:tc>
        <w:tc>
          <w:tcPr>
            <w:tcW w:w="1573" w:type="pct"/>
            <w:vAlign w:val="top"/>
          </w:tcPr>
          <w:p w:rsidRPr="00916453" w:rsidR="00AC1F17" w:rsidP="00A6553B" w:rsidRDefault="00AC1F17" w14:paraId="30665C29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>100 %</w:t>
            </w:r>
          </w:p>
        </w:tc>
      </w:tr>
      <w:tr w:rsidRPr="00916453" w:rsidR="00AC1F17" w:rsidTr="00A6553B" w14:paraId="28462EDC" w14:textId="77777777">
        <w:trPr>
          <w:trHeight w:val="227"/>
        </w:trPr>
        <w:tc>
          <w:tcPr>
            <w:tcW w:w="1689" w:type="pct"/>
          </w:tcPr>
          <w:p w:rsidRPr="00916453" w:rsidR="00AC1F17" w:rsidP="00A6553B" w:rsidRDefault="00AC1F17" w14:paraId="79E51644" w14:textId="77777777">
            <w:pPr>
              <w:pStyle w:val="EUtabulka01textovL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 xml:space="preserve">EUROVIA – Kameňolomy,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s.r.o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 xml:space="preserve">. (slovenská </w:t>
            </w:r>
            <w:proofErr w:type="spellStart"/>
            <w:r w:rsidRPr="00916453">
              <w:rPr>
                <w:sz w:val="16"/>
                <w:szCs w:val="16"/>
                <w:lang w:val="sk-SK"/>
              </w:rPr>
              <w:t>společnost</w:t>
            </w:r>
            <w:proofErr w:type="spellEnd"/>
            <w:r w:rsidRPr="00916453">
              <w:rPr>
                <w:sz w:val="16"/>
                <w:szCs w:val="16"/>
                <w:lang w:val="sk-SK"/>
              </w:rPr>
              <w:t>)</w:t>
            </w:r>
          </w:p>
        </w:tc>
        <w:tc>
          <w:tcPr>
            <w:tcW w:w="1738" w:type="pct"/>
          </w:tcPr>
          <w:p w:rsidRPr="00916453" w:rsidR="00AC1F17" w:rsidP="00A6553B" w:rsidRDefault="00AC1F17" w14:paraId="64942C48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>EUROVIA Stone</w:t>
            </w:r>
          </w:p>
        </w:tc>
        <w:tc>
          <w:tcPr>
            <w:tcW w:w="1573" w:type="pct"/>
            <w:vAlign w:val="top"/>
          </w:tcPr>
          <w:p w:rsidRPr="00916453" w:rsidR="00AC1F17" w:rsidP="00A6553B" w:rsidRDefault="00AC1F17" w14:paraId="2373B07B" w14:textId="77777777">
            <w:pPr>
              <w:pStyle w:val="EUtabulka01textovC"/>
              <w:rPr>
                <w:sz w:val="16"/>
                <w:szCs w:val="16"/>
                <w:lang w:val="sk-SK"/>
              </w:rPr>
            </w:pPr>
            <w:r w:rsidRPr="00916453">
              <w:rPr>
                <w:sz w:val="16"/>
                <w:szCs w:val="16"/>
                <w:lang w:val="sk-SK"/>
              </w:rPr>
              <w:t>100 %</w:t>
            </w:r>
          </w:p>
        </w:tc>
      </w:tr>
    </w:tbl>
    <w:p w:rsidRPr="00916453" w:rsidR="00BF64B8" w:rsidP="00BF64B8" w:rsidRDefault="00BF64B8" w14:paraId="0A67021C" w14:textId="77777777">
      <w:pPr>
        <w:spacing w:line="240" w:lineRule="auto"/>
        <w:jc w:val="left"/>
        <w:rPr>
          <w:lang w:val="sk-SK"/>
        </w:rPr>
      </w:pPr>
      <w:r w:rsidRPr="00916453">
        <w:rPr>
          <w:lang w:val="sk-SK"/>
        </w:rPr>
        <w:br w:type="page"/>
      </w:r>
    </w:p>
    <w:p w:rsidRPr="00916453" w:rsidR="00AC1F17" w:rsidP="00AC1F17" w:rsidRDefault="00AC1F17" w14:paraId="3AC8D55B" w14:textId="77777777">
      <w:pPr>
        <w:pStyle w:val="textnormal"/>
        <w:rPr>
          <w:lang w:val="sk-SK"/>
        </w:rPr>
      </w:pPr>
      <w:r w:rsidRPr="00916453">
        <w:rPr>
          <w:lang w:val="sk-SK"/>
        </w:rPr>
        <w:lastRenderedPageBreak/>
        <w:t>Vybrané súhrnné údaje zo súvahy a výkazu zisku a strát za vyššie uvedené spoločnosti podľa Medzinárodných účtovných štandardov uvádzame v nižšie uvedených tabuľkách.</w:t>
      </w:r>
    </w:p>
    <w:p w:rsidRPr="00916453" w:rsidR="00AC1F17" w:rsidP="00AC1F17" w:rsidRDefault="00AC1F17" w14:paraId="45ADCA0B" w14:textId="77777777">
      <w:pPr>
        <w:spacing w:line="240" w:lineRule="auto"/>
        <w:jc w:val="right"/>
        <w:rPr>
          <w:sz w:val="16"/>
          <w:szCs w:val="16"/>
          <w:lang w:val="sk-SK"/>
        </w:rPr>
      </w:pPr>
    </w:p>
    <w:tbl>
      <w:tblPr>
        <w:tblW w:w="8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0"/>
        <w:gridCol w:w="1500"/>
        <w:gridCol w:w="1500"/>
      </w:tblGrid>
      <w:tr w:rsidRPr="00916453" w:rsidR="00AC1F17" w:rsidTr="00A6553B" w14:paraId="5ACF10B0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000000" w:fill="004489"/>
            <w:vAlign w:val="center"/>
            <w:hideMark/>
          </w:tcPr>
          <w:p w:rsidRPr="00916453" w:rsidR="00AC1F17" w:rsidP="00A6553B" w:rsidRDefault="00AC1F17" w14:paraId="372CD480" w14:textId="61EFBD7E">
            <w:pPr>
              <w:spacing w:line="240" w:lineRule="auto"/>
              <w:jc w:val="left"/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  <w:t xml:space="preserve">SÚVAHA – Kombinované výkazy skupiny Vinci </w:t>
            </w:r>
            <w:proofErr w:type="spellStart"/>
            <w:r w:rsidRPr="00916453"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  <w:t>Construction</w:t>
            </w:r>
            <w:proofErr w:type="spellEnd"/>
            <w:r w:rsidRPr="00916453"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  <w:t xml:space="preserve"> CS </w:t>
            </w:r>
            <w:r w:rsidRPr="00916453"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  <w:br/>
              <w:t>(</w:t>
            </w:r>
            <w:r w:rsidR="00B91D71"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  <w:t>tis. CZK</w:t>
            </w:r>
            <w:r w:rsidRPr="00916453"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004489"/>
            <w:vAlign w:val="center"/>
            <w:hideMark/>
          </w:tcPr>
          <w:p w:rsidRPr="00916453" w:rsidR="00AC1F17" w:rsidP="00A6553B" w:rsidRDefault="00AC1F17" w14:paraId="4DE0F76F" w14:textId="77777777">
            <w:pPr>
              <w:spacing w:line="240" w:lineRule="auto"/>
              <w:jc w:val="center"/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  <w:t xml:space="preserve">                31.12.2022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004489"/>
            <w:vAlign w:val="center"/>
            <w:hideMark/>
          </w:tcPr>
          <w:p w:rsidRPr="00916453" w:rsidR="00AC1F17" w:rsidP="00A6553B" w:rsidRDefault="00AC1F17" w14:paraId="4A813B5C" w14:textId="77777777">
            <w:pPr>
              <w:spacing w:line="240" w:lineRule="auto"/>
              <w:jc w:val="center"/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  <w:t xml:space="preserve">                31.12.2021</w:t>
            </w:r>
          </w:p>
        </w:tc>
      </w:tr>
      <w:tr w:rsidRPr="00916453" w:rsidR="00AC1F17" w:rsidTr="00A6553B" w14:paraId="3A6981A6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4C008BA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Hmotný a nehmotný majetok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61BAAC6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5 172 252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E735AA6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5 173 860</w:t>
            </w:r>
          </w:p>
        </w:tc>
      </w:tr>
      <w:tr w:rsidRPr="00916453" w:rsidR="00AC1F17" w:rsidTr="00A6553B" w14:paraId="3859EECF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C9F93FE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proofErr w:type="spellStart"/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Goodwill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10FD7D8C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211 855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7C62A84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213 241</w:t>
            </w:r>
          </w:p>
        </w:tc>
      </w:tr>
      <w:tr w:rsidRPr="00916453" w:rsidR="00AC1F17" w:rsidTr="00A6553B" w14:paraId="01999FAD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D2B4168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Ostatný neobežný finančný majetok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F791430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433 607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308545F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424 752</w:t>
            </w:r>
          </w:p>
        </w:tc>
      </w:tr>
      <w:tr w:rsidRPr="00916453" w:rsidR="00AC1F17" w:rsidTr="00A6553B" w14:paraId="7C6BEF87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D8F572E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Investície v pridružených podnikoch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F108DC6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311 687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91BD94B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273 210</w:t>
            </w:r>
          </w:p>
        </w:tc>
      </w:tr>
      <w:tr w:rsidRPr="00916453" w:rsidR="00AC1F17" w:rsidTr="00A6553B" w14:paraId="6F1399A1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3D113B7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NEOBEŽNÝ MAJETOK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16EE2F1F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6 129 400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A92715B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6 085 063</w:t>
            </w:r>
          </w:p>
        </w:tc>
      </w:tr>
      <w:tr w:rsidRPr="00916453" w:rsidR="00AC1F17" w:rsidTr="00A6553B" w14:paraId="5B7418F6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DF9B311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F577D80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A7667AC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0CD90F9F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0FEE694A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Pracovný kapitál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84A0024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-4 623 555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9F45120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-4 140 007</w:t>
            </w:r>
          </w:p>
        </w:tc>
      </w:tr>
      <w:tr w:rsidRPr="00916453" w:rsidR="00AC1F17" w:rsidTr="00A6553B" w14:paraId="2A7D2AB3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E38F5D0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Ostatné pohľadávky a záväzky z obchodného styku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A3B2F76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-396 095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B98A84A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-411 523</w:t>
            </w:r>
          </w:p>
        </w:tc>
      </w:tr>
      <w:tr w:rsidRPr="00916453" w:rsidR="00AC1F17" w:rsidTr="00A6553B" w14:paraId="2FB79056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1EDBECC5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Záväzky z dôchodkových pôžitkov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6170FF0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-5 740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DCB6A3D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-3 684</w:t>
            </w:r>
          </w:p>
        </w:tc>
      </w:tr>
      <w:tr w:rsidRPr="00916453" w:rsidR="00AC1F17" w:rsidTr="00A6553B" w14:paraId="11E78558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028F58E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Bežné rezervy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E6118E9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-3 099 988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E0571B1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-3 180 264</w:t>
            </w:r>
          </w:p>
        </w:tc>
      </w:tr>
      <w:tr w:rsidRPr="00916453" w:rsidR="00AC1F17" w:rsidTr="00A6553B" w14:paraId="4E9DA146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9F345F9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04D06CD4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AEBAECC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7F66B8C3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1040DA1E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PRACOVNÝ KAPITÁL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2FC62A7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-8 125 379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7616B85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-7 735 478</w:t>
            </w:r>
          </w:p>
        </w:tc>
      </w:tr>
      <w:tr w:rsidRPr="00916453" w:rsidR="00AC1F17" w:rsidTr="00A6553B" w14:paraId="2D4FFBF6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2CAFCD0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05187A9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2CE3EE7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77EA3718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081D040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VIAZANÝ KAPITÁL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F1F16D2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-1 995 979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6BB3B99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-1 650 415</w:t>
            </w:r>
          </w:p>
        </w:tc>
      </w:tr>
      <w:tr w:rsidRPr="00916453" w:rsidR="00AC1F17" w:rsidTr="00A6553B" w14:paraId="0FE10D08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F507DBD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DF4BCC2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0FA5D7B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1B2E0CF6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7BD9B1C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proofErr w:type="spellStart"/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Goodwill</w:t>
            </w:r>
            <w:proofErr w:type="spellEnd"/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 xml:space="preserve"> (náklady na zníženie hodnoty)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FF46BA5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-74 922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ED2770C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-74 922</w:t>
            </w:r>
          </w:p>
        </w:tc>
      </w:tr>
      <w:tr w:rsidRPr="00916453" w:rsidR="00AC1F17" w:rsidTr="00A6553B" w14:paraId="707C4E07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0B3E7BF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Odložená daň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0CE74F0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977 538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B68D9E7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822 828</w:t>
            </w:r>
          </w:p>
        </w:tc>
      </w:tr>
      <w:tr w:rsidRPr="00916453" w:rsidR="00AC1F17" w:rsidTr="00A6553B" w14:paraId="00E89E1E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BCA5DF3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Bežné a nebežné záväzky z leasingu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D831369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265 923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88C7EC8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299 530</w:t>
            </w:r>
          </w:p>
        </w:tc>
      </w:tr>
      <w:tr w:rsidRPr="00916453" w:rsidR="00AC1F17" w:rsidTr="00A6553B" w14:paraId="1DCDAC24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706A81B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Ostatné nebežné záväzky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56C1163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260 649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DE3F8D4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251 819</w:t>
            </w:r>
          </w:p>
        </w:tc>
      </w:tr>
      <w:tr w:rsidRPr="00916453" w:rsidR="00AC1F17" w:rsidTr="00A6553B" w14:paraId="56E62677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651B3B9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Ostatné položky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768A776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376 044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4ED1908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196 557</w:t>
            </w:r>
          </w:p>
        </w:tc>
      </w:tr>
      <w:tr w:rsidRPr="00916453" w:rsidR="00AC1F17" w:rsidTr="00A6553B" w14:paraId="4ABEB4E1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65E85E9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03441DF4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73DD91A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1106E110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112E04F1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I - CELKOVÝ VIAZANÝ KAPITÁL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D8045ED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-1 619 935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D076DAA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-1 453 858</w:t>
            </w:r>
          </w:p>
        </w:tc>
      </w:tr>
      <w:tr w:rsidRPr="00916453" w:rsidR="00AC1F17" w:rsidTr="00A6553B" w14:paraId="0B0B77F0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FF4CF2B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DBC92D6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65A235D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28971A85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204DACC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Vlastný kapitál bez minoritných podielov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1F4AAF2F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7 855 165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0F2F6735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7 231 997</w:t>
            </w:r>
          </w:p>
        </w:tc>
      </w:tr>
      <w:tr w:rsidRPr="00916453" w:rsidR="00AC1F17" w:rsidTr="00A6553B" w14:paraId="22558881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7E137FB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Minoritné podiely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62D85F5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8 184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B78BF74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7 612</w:t>
            </w:r>
          </w:p>
        </w:tc>
      </w:tr>
      <w:tr w:rsidRPr="00916453" w:rsidR="00AC1F17" w:rsidTr="00A6553B" w14:paraId="3B95B3EB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6627BA7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VLASTNÝ KAPITÁL CELKOM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B2E97C0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7 863 348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58071AC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7 239 609</w:t>
            </w:r>
          </w:p>
        </w:tc>
      </w:tr>
      <w:tr w:rsidRPr="00916453" w:rsidR="00AC1F17" w:rsidTr="00A6553B" w14:paraId="61701CE0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9240F71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771506B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1270824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2F3BE61C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510A860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Rezerva na odmeny pri odchode do dôchodku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0B182D0A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15 241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9849B05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20 413</w:t>
            </w:r>
          </w:p>
        </w:tc>
      </w:tr>
      <w:tr w:rsidRPr="00916453" w:rsidR="00AC1F17" w:rsidTr="00A6553B" w14:paraId="127C3D50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7F78B1A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Nebežné rezervy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EA0307F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43 185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2715FFD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66 314</w:t>
            </w:r>
          </w:p>
        </w:tc>
      </w:tr>
      <w:tr w:rsidRPr="00916453" w:rsidR="00AC1F17" w:rsidTr="00A6553B" w14:paraId="2D1750F5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348D5B8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Rezervy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C3BBB66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58 426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A9123CC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86 728</w:t>
            </w:r>
          </w:p>
        </w:tc>
      </w:tr>
      <w:tr w:rsidRPr="00916453" w:rsidR="00AC1F17" w:rsidTr="00A6553B" w14:paraId="483878DA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289869E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0FE3D68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48688BC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1C6E9C0A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98113E5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II- TRVALÉ ZDROJE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7E503B9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7 921 775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17CC8748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7 326 337</w:t>
            </w:r>
          </w:p>
        </w:tc>
      </w:tr>
      <w:tr w:rsidRPr="00916453" w:rsidR="00AC1F17" w:rsidTr="00A6553B" w14:paraId="1984ED9A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A64FF07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F988FC0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ACF9B48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5DC6B750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1B9BFB9F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III- ČISTÁ FINANČNÁ HODNOTA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A10D1F6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9 541 710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0253A3FC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8 780 196</w:t>
            </w:r>
          </w:p>
        </w:tc>
      </w:tr>
      <w:tr w:rsidRPr="00916453" w:rsidR="00AC1F17" w:rsidTr="00A6553B" w14:paraId="67A619C9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B735DD2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03E2FF09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65EA329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2BCB048C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A380F34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Finančné pôžičky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03AC4045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022A4CA5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0</w:t>
            </w:r>
          </w:p>
        </w:tc>
      </w:tr>
      <w:tr w:rsidRPr="00916453" w:rsidR="00AC1F17" w:rsidTr="00A6553B" w14:paraId="0C5B5981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67A47F4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Finančné pôžičky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C2724FF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4C31DCF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0</w:t>
            </w:r>
          </w:p>
        </w:tc>
      </w:tr>
      <w:tr w:rsidRPr="00916453" w:rsidR="00AC1F17" w:rsidTr="00A6553B" w14:paraId="6E2D0F46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7857265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5825FF0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5A74C76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3E637DEF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1AFEA6A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Finančný majetok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4C0B341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9 011 205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FA9C125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8 052 316</w:t>
            </w:r>
          </w:p>
        </w:tc>
      </w:tr>
      <w:tr w:rsidRPr="00916453" w:rsidR="00AC1F17" w:rsidTr="00A6553B" w14:paraId="458BD814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09E31D55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Peňažné prostriedky a peňažné ekvivalenty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8E901BF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530 493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DF4DB3F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727 868</w:t>
            </w:r>
          </w:p>
        </w:tc>
      </w:tr>
      <w:tr w:rsidRPr="00916453" w:rsidR="00AC1F17" w:rsidTr="00A6553B" w14:paraId="1E88636F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0ED4917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Stav peňažných prostriedkov a peňažných ekvivalentov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A19B851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9 541 698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7C0E7C5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8 780 183</w:t>
            </w:r>
          </w:p>
        </w:tc>
      </w:tr>
      <w:tr w:rsidRPr="00916453" w:rsidR="00AC1F17" w:rsidTr="00A6553B" w14:paraId="4A64C2B8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15B5E41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93BE803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A40936E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284B6337" w14:textId="77777777">
        <w:trPr>
          <w:trHeight w:val="227"/>
        </w:trPr>
        <w:tc>
          <w:tcPr>
            <w:tcW w:w="586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168EEBEE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Čistá finančná hodnota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03FDD032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9 541 698</w:t>
            </w:r>
          </w:p>
        </w:tc>
        <w:tc>
          <w:tcPr>
            <w:tcW w:w="1500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B28D3A0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8 780 183</w:t>
            </w:r>
          </w:p>
        </w:tc>
      </w:tr>
    </w:tbl>
    <w:p w:rsidRPr="00916453" w:rsidR="00AC1F17" w:rsidP="00AC1F17" w:rsidRDefault="00AC1F17" w14:paraId="6F29F065" w14:textId="77777777">
      <w:pPr>
        <w:spacing w:line="240" w:lineRule="auto"/>
        <w:jc w:val="left"/>
        <w:rPr>
          <w:rFonts w:cs="Times New Roman (Základní text"/>
          <w:bCs/>
          <w:lang w:val="sk-SK"/>
        </w:rPr>
      </w:pPr>
      <w:r w:rsidRPr="00916453">
        <w:rPr>
          <w:b/>
          <w:bCs/>
          <w:lang w:val="sk-SK"/>
        </w:rPr>
        <w:br w:type="page"/>
      </w:r>
    </w:p>
    <w:tbl>
      <w:tblPr>
        <w:tblW w:w="88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2"/>
        <w:gridCol w:w="1502"/>
        <w:gridCol w:w="1502"/>
      </w:tblGrid>
      <w:tr w:rsidRPr="00916453" w:rsidR="00913260" w:rsidTr="00A6553B" w14:paraId="3DCB567B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nil"/>
              <w:right w:val="nil"/>
            </w:tcBorders>
            <w:shd w:val="clear" w:color="000000" w:fill="004489"/>
            <w:vAlign w:val="center"/>
            <w:hideMark/>
          </w:tcPr>
          <w:p w:rsidRPr="00916453" w:rsidR="00913260" w:rsidP="00913260" w:rsidRDefault="00913260" w14:paraId="36F85478" w14:textId="0620F361">
            <w:pPr>
              <w:spacing w:line="240" w:lineRule="auto"/>
              <w:jc w:val="left"/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  <w:lastRenderedPageBreak/>
              <w:t xml:space="preserve">VÝKAZ ZISKOV A STRÁT – Kombinované výkazy skupiny Vinci </w:t>
            </w:r>
            <w:proofErr w:type="spellStart"/>
            <w:r w:rsidRPr="00916453"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  <w:t>Construction</w:t>
            </w:r>
            <w:proofErr w:type="spellEnd"/>
            <w:r w:rsidRPr="00916453"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  <w:t xml:space="preserve"> CS </w:t>
            </w:r>
            <w:r w:rsidRPr="00916453"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  <w:br/>
              <w:t>(</w:t>
            </w:r>
            <w:r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  <w:t>tis. CZK</w:t>
            </w:r>
            <w:r w:rsidRPr="00916453"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  <w:t>)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000000" w:fill="004489"/>
            <w:vAlign w:val="center"/>
            <w:hideMark/>
          </w:tcPr>
          <w:p w:rsidRPr="00916453" w:rsidR="00913260" w:rsidP="00913260" w:rsidRDefault="00913260" w14:paraId="6FCD4A25" w14:textId="07696BBB">
            <w:pPr>
              <w:spacing w:line="240" w:lineRule="auto"/>
              <w:jc w:val="center"/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  <w:t xml:space="preserve">                31.12.2022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000000" w:fill="004489"/>
            <w:vAlign w:val="center"/>
            <w:hideMark/>
          </w:tcPr>
          <w:p w:rsidRPr="00916453" w:rsidR="00913260" w:rsidP="00913260" w:rsidRDefault="00913260" w14:paraId="31A26361" w14:textId="0104B018">
            <w:pPr>
              <w:spacing w:line="240" w:lineRule="auto"/>
              <w:jc w:val="center"/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  <w:t xml:space="preserve">                31.12.2021</w:t>
            </w:r>
          </w:p>
        </w:tc>
      </w:tr>
      <w:tr w:rsidRPr="00916453" w:rsidR="00AC1F17" w:rsidTr="00A6553B" w14:paraId="52EE8350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CC18925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Výnosy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7B72FD3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26 837 330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9B29441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25 167 729</w:t>
            </w:r>
          </w:p>
        </w:tc>
      </w:tr>
      <w:tr w:rsidRPr="00916453" w:rsidR="00AC1F17" w:rsidTr="00A6553B" w14:paraId="0DC484EA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3307E17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proofErr w:type="spellStart"/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Vnútroskupinové</w:t>
            </w:r>
            <w:proofErr w:type="spellEnd"/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 xml:space="preserve"> eliminácie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1661ECA9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-73 001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5C0BAA1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-89 993</w:t>
            </w:r>
          </w:p>
        </w:tc>
      </w:tr>
      <w:tr w:rsidRPr="00916453" w:rsidR="00AC1F17" w:rsidTr="00A6553B" w14:paraId="768D61D1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72BB0FE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Ostatné výnosy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231CBA6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422 562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B5E952A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291 778</w:t>
            </w:r>
          </w:p>
        </w:tc>
      </w:tr>
      <w:tr w:rsidRPr="00916453" w:rsidR="00AC1F17" w:rsidTr="00A6553B" w14:paraId="6E8898BA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8EE8EFB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Prevádzkové náklady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2EFF6FE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-26 120 201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AE356E0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-24 210 894</w:t>
            </w:r>
          </w:p>
        </w:tc>
      </w:tr>
      <w:tr w:rsidRPr="00916453" w:rsidR="00AC1F17" w:rsidTr="00A6553B" w14:paraId="6EAF5433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0958111C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12950444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9D154CE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35C956E5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73E21FC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Prevádzkový výsledok z bežnej činnosti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05AAAB53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1 066 690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F7B3C68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1 158 619</w:t>
            </w:r>
          </w:p>
        </w:tc>
      </w:tr>
      <w:tr w:rsidRPr="00916453" w:rsidR="00AC1F17" w:rsidTr="00A6553B" w14:paraId="1BF97F07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08176570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049B2FCA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0851167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7654D6C0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D8AE484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Náklady viazané na akcie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46D85E6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8B6C29D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-27 296</w:t>
            </w:r>
          </w:p>
        </w:tc>
      </w:tr>
      <w:tr w:rsidRPr="00916453" w:rsidR="00AC1F17" w:rsidTr="00A6553B" w14:paraId="2D63442C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FBF7C29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Podiel na zisku/strate v pridružených podnikoch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00B06D6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68 327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21226B2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65 224</w:t>
            </w:r>
          </w:p>
        </w:tc>
      </w:tr>
      <w:tr w:rsidRPr="00916453" w:rsidR="00AC1F17" w:rsidTr="00A6553B" w14:paraId="6914CCB9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43B06BA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Prijaté podiely na zisku od nekonsolidovaných spoločností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77DF6FE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12 945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6795DEB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15 001</w:t>
            </w:r>
          </w:p>
        </w:tc>
      </w:tr>
      <w:tr w:rsidRPr="00916453" w:rsidR="00AC1F17" w:rsidTr="00A6553B" w14:paraId="16CEC05E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DFEB291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Dopady z premien obchodných spoločností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0F154AF5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-8 142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EE94A28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0</w:t>
            </w:r>
          </w:p>
        </w:tc>
      </w:tr>
      <w:tr w:rsidRPr="00916453" w:rsidR="00AC1F17" w:rsidTr="00A6553B" w14:paraId="61B9FCC6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14B695D7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B9F1BB8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1F727AD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1C5CF200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7232B78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Prevádzkový  výsledok hospodárenia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B4777E1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1 139 820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FCED20C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1 211 548</w:t>
            </w:r>
          </w:p>
        </w:tc>
      </w:tr>
      <w:tr w:rsidRPr="00916453" w:rsidR="00AC1F17" w:rsidTr="00A6553B" w14:paraId="33CD1E31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4BCA319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3C9B94B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CD64977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269967A6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F0C0DF9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Finančný náklady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C80F0EE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-1 220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9A7D4BF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-291</w:t>
            </w:r>
          </w:p>
        </w:tc>
      </w:tr>
      <w:tr w:rsidRPr="00916453" w:rsidR="00AC1F17" w:rsidTr="00A6553B" w14:paraId="245396C8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62A10FC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Výnosy z finančného majetku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6DA90E6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296 245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9F5C356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12 204</w:t>
            </w:r>
          </w:p>
        </w:tc>
      </w:tr>
      <w:tr w:rsidRPr="00916453" w:rsidR="00AC1F17" w:rsidTr="00A6553B" w14:paraId="5CE2F020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5CC36A5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659366C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789CF4F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3EE9EE5B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0922E115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Finančný výsledok hospodárenia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1A2193DC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295 025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15321F5D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11 913</w:t>
            </w:r>
          </w:p>
        </w:tc>
      </w:tr>
      <w:tr w:rsidRPr="00916453" w:rsidR="00AC1F17" w:rsidTr="00A6553B" w14:paraId="16A91C40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F69DC0C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0B2B7AAD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1E0DE8CF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4AEBEE99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0AD8EED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Ostatné finančné výnosy a náklady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D510578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-6 247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84BB1AC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9 613</w:t>
            </w:r>
          </w:p>
        </w:tc>
      </w:tr>
      <w:tr w:rsidRPr="00916453" w:rsidR="00AC1F17" w:rsidTr="00A6553B" w14:paraId="43FBC1BC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82D38A0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Náklady na daň z príjmov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9E2322F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-242 750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5AC09AB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-274 030</w:t>
            </w:r>
          </w:p>
        </w:tc>
      </w:tr>
      <w:tr w:rsidRPr="00916453" w:rsidR="00AC1F17" w:rsidTr="00A6553B" w14:paraId="49AF5030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C441041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A3067FA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E11BDE8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4B70A3A8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5A41248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Výsledok hospodárenia  za účtovné obdobie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25E53FB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1 185 848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7C8BFBD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959 044</w:t>
            </w:r>
          </w:p>
        </w:tc>
      </w:tr>
      <w:tr w:rsidRPr="00916453" w:rsidR="00AC1F17" w:rsidTr="00A6553B" w14:paraId="27F84476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B433062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1BA3FCF7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D2C4FA4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560C3B48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A671C55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Výsledok hospodárenia za účtovné obdobie vrátene minoritných podielov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0B6F54B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1 185 848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5ED275E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959 044</w:t>
            </w:r>
          </w:p>
        </w:tc>
      </w:tr>
      <w:tr w:rsidRPr="00916453" w:rsidR="00AC1F17" w:rsidTr="00A6553B" w14:paraId="7DFCBA48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E4B15D8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1191CD66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18171F0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3A0F824B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38361E7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Minoritné podiely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24FBD99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-820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082978E4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-670</w:t>
            </w:r>
          </w:p>
        </w:tc>
      </w:tr>
      <w:tr w:rsidRPr="00916453" w:rsidR="00AC1F17" w:rsidTr="00A6553B" w14:paraId="24D3EF13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00064B52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0C8434A0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6E39B91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21F799E6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18774A8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Čistý výsledok hospodárenia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493392E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1 185 028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F058622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958 373</w:t>
            </w:r>
          </w:p>
        </w:tc>
      </w:tr>
    </w:tbl>
    <w:p w:rsidRPr="00916453" w:rsidR="00AC1F17" w:rsidP="00AC1F17" w:rsidRDefault="00AC1F17" w14:paraId="32D7D456" w14:textId="77777777">
      <w:pPr>
        <w:spacing w:line="240" w:lineRule="auto"/>
        <w:jc w:val="left"/>
        <w:rPr>
          <w:lang w:val="sk-SK"/>
        </w:rPr>
      </w:pPr>
    </w:p>
    <w:p w:rsidRPr="00916453" w:rsidR="00AC1F17" w:rsidP="00AC1F17" w:rsidRDefault="00AC1F17" w14:paraId="1CF9C189" w14:textId="77777777">
      <w:pPr>
        <w:spacing w:line="240" w:lineRule="auto"/>
        <w:jc w:val="left"/>
        <w:rPr>
          <w:lang w:val="sk-SK"/>
        </w:rPr>
      </w:pPr>
      <w:r w:rsidRPr="00916453">
        <w:rPr>
          <w:lang w:val="sk-SK"/>
        </w:rPr>
        <w:br w:type="page"/>
      </w:r>
    </w:p>
    <w:tbl>
      <w:tblPr>
        <w:tblW w:w="88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2"/>
        <w:gridCol w:w="1502"/>
        <w:gridCol w:w="1502"/>
      </w:tblGrid>
      <w:tr w:rsidRPr="00916453" w:rsidR="00913260" w:rsidTr="00A6553B" w14:paraId="5E0AB2E2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nil"/>
              <w:right w:val="nil"/>
            </w:tcBorders>
            <w:shd w:val="clear" w:color="000000" w:fill="004489"/>
            <w:vAlign w:val="center"/>
            <w:hideMark/>
          </w:tcPr>
          <w:p w:rsidRPr="00916453" w:rsidR="00913260" w:rsidP="00913260" w:rsidRDefault="00913260" w14:paraId="34825387" w14:textId="77777777">
            <w:pPr>
              <w:spacing w:line="240" w:lineRule="auto"/>
              <w:jc w:val="left"/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  <w:lastRenderedPageBreak/>
              <w:t xml:space="preserve">PREHĽAD O PEŇAŽNÝCH TOKOCH – Kombinované výkazy skupiny Vinci </w:t>
            </w:r>
            <w:proofErr w:type="spellStart"/>
            <w:r w:rsidRPr="00916453"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  <w:t>Construction</w:t>
            </w:r>
            <w:proofErr w:type="spellEnd"/>
            <w:r w:rsidRPr="00916453"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  <w:t xml:space="preserve"> CS</w:t>
            </w:r>
          </w:p>
          <w:p w:rsidRPr="00916453" w:rsidR="00913260" w:rsidP="00913260" w:rsidRDefault="00913260" w14:paraId="06CB22B6" w14:textId="3D2D05F7">
            <w:pPr>
              <w:spacing w:line="240" w:lineRule="auto"/>
              <w:jc w:val="left"/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  <w:t xml:space="preserve"> ( </w:t>
            </w:r>
            <w:r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  <w:t>tis. CZK</w:t>
            </w:r>
            <w:r w:rsidRPr="00916453"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  <w:t>)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000000" w:fill="004489"/>
            <w:vAlign w:val="center"/>
            <w:hideMark/>
          </w:tcPr>
          <w:p w:rsidRPr="00916453" w:rsidR="00913260" w:rsidP="00913260" w:rsidRDefault="00913260" w14:paraId="39FF4A3A" w14:textId="05978E85">
            <w:pPr>
              <w:spacing w:line="240" w:lineRule="auto"/>
              <w:jc w:val="center"/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  <w:t xml:space="preserve">                31.12.2022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000000" w:fill="004489"/>
            <w:vAlign w:val="center"/>
            <w:hideMark/>
          </w:tcPr>
          <w:p w:rsidRPr="00916453" w:rsidR="00913260" w:rsidP="00913260" w:rsidRDefault="00913260" w14:paraId="11CF700F" w14:textId="080AF50F">
            <w:pPr>
              <w:spacing w:line="240" w:lineRule="auto"/>
              <w:jc w:val="center"/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FFFFFF"/>
                <w:sz w:val="16"/>
                <w:szCs w:val="16"/>
                <w:lang w:val="sk-SK" w:eastAsia="cs-CZ"/>
              </w:rPr>
              <w:t xml:space="preserve">                31.12.2021</w:t>
            </w:r>
          </w:p>
        </w:tc>
      </w:tr>
      <w:tr w:rsidRPr="00916453" w:rsidR="00AC1F17" w:rsidTr="00A6553B" w14:paraId="3E83DEDC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916453" w:rsidR="00AC1F17" w:rsidP="00A6553B" w:rsidRDefault="00AC1F17" w14:paraId="5B7D7439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6E08CAA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1F814D6C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2F843DC8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916453" w:rsidR="00AC1F17" w:rsidP="00A6553B" w:rsidRDefault="00AC1F17" w14:paraId="6409615B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VÝNOSY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6E8CC2E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26 837 330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BEDDEAC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25 167 729</w:t>
            </w:r>
          </w:p>
        </w:tc>
      </w:tr>
      <w:tr w:rsidRPr="00916453" w:rsidR="00AC1F17" w:rsidTr="00A6553B" w14:paraId="6BE01543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916453" w:rsidR="00AC1F17" w:rsidP="00A6553B" w:rsidRDefault="00AC1F17" w14:paraId="7F42FE90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82CE382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D20BC2D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4F52FEE0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916453" w:rsidR="00AC1F17" w:rsidP="00A6553B" w:rsidRDefault="00AC1F17" w14:paraId="0E9CA28E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PREVÁDZKOVÝ VÝSLEDOK Z BEŽNEJ ČINNOSTI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A14D4C3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1 066 690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C331900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1 158 619</w:t>
            </w:r>
          </w:p>
        </w:tc>
      </w:tr>
      <w:tr w:rsidRPr="00916453" w:rsidR="00AC1F17" w:rsidTr="00A6553B" w14:paraId="3D422678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916453" w:rsidR="00AC1F17" w:rsidP="00A6553B" w:rsidRDefault="00AC1F17" w14:paraId="3E08A42D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C8F3327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CAA5315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0BCFFEAC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916453" w:rsidR="00AC1F17" w:rsidP="00A6553B" w:rsidRDefault="00AC1F17" w14:paraId="2DCA9B44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Odpisy stálych aktív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0B35918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770 021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0B6DBBF3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770 287</w:t>
            </w:r>
          </w:p>
        </w:tc>
      </w:tr>
      <w:tr w:rsidRPr="00916453" w:rsidR="00AC1F17" w:rsidTr="00A6553B" w14:paraId="2CD235E6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916453" w:rsidR="00AC1F17" w:rsidP="00A6553B" w:rsidRDefault="00AC1F17" w14:paraId="4569B219" w14:textId="77777777">
            <w:pPr>
              <w:spacing w:line="240" w:lineRule="auto"/>
              <w:jc w:val="left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sk-SK" w:eastAsia="cs-CZ"/>
              </w:rPr>
              <w:t>Odpisy majetku na leasing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02E249F8" w14:textId="77777777">
            <w:pPr>
              <w:spacing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sk-SK" w:eastAsia="cs-CZ"/>
              </w:rPr>
              <w:t>132 498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E3C5D40" w14:textId="77777777">
            <w:pPr>
              <w:spacing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sk-SK" w:eastAsia="cs-CZ"/>
              </w:rPr>
              <w:t>156 105</w:t>
            </w:r>
          </w:p>
        </w:tc>
      </w:tr>
      <w:tr w:rsidRPr="00916453" w:rsidR="00AC1F17" w:rsidTr="00A6553B" w14:paraId="450A0E10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916453" w:rsidR="00AC1F17" w:rsidP="00A6553B" w:rsidRDefault="00AC1F17" w14:paraId="176A7446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Zmena stavu opravných položiek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9FB725A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3 073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E5EC720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1 476</w:t>
            </w:r>
          </w:p>
        </w:tc>
      </w:tr>
      <w:tr w:rsidRPr="00916453" w:rsidR="00AC1F17" w:rsidTr="00A6553B" w14:paraId="30567003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916453" w:rsidR="00AC1F17" w:rsidP="00A6553B" w:rsidRDefault="00AC1F17" w14:paraId="2DCA43F8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Zmena stavu viazaných akcií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39E57DC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21 207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C9D79CD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-3 014</w:t>
            </w:r>
          </w:p>
        </w:tc>
      </w:tr>
      <w:tr w:rsidRPr="00916453" w:rsidR="00AC1F17" w:rsidTr="00A6553B" w14:paraId="6C0A12FE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916453" w:rsidR="00AC1F17" w:rsidP="00A6553B" w:rsidRDefault="00AC1F17" w14:paraId="7F13E1F3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Zisk nebo strata z predaja stálych aktív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8D036B1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-125 607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6CEF141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-23 387</w:t>
            </w:r>
          </w:p>
        </w:tc>
      </w:tr>
      <w:tr w:rsidRPr="00916453" w:rsidR="00AC1F17" w:rsidTr="00A6553B" w14:paraId="77A92250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916453" w:rsidR="00AC1F17" w:rsidP="00A6553B" w:rsidRDefault="00AC1F17" w14:paraId="598785F2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Kurzové zisky a straty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F2A6F81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1 205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A04727E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5 533</w:t>
            </w:r>
          </w:p>
        </w:tc>
      </w:tr>
      <w:tr w:rsidRPr="00916453" w:rsidR="00AC1F17" w:rsidTr="00A6553B" w14:paraId="5295FE6B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916453" w:rsidR="00AC1F17" w:rsidP="00A6553B" w:rsidRDefault="00AC1F17" w14:paraId="2E964F66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Dopady z premien obchodných spoločností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770CB1A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26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1D2C967D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-49</w:t>
            </w:r>
          </w:p>
        </w:tc>
      </w:tr>
      <w:tr w:rsidRPr="00916453" w:rsidR="00AC1F17" w:rsidTr="00A6553B" w14:paraId="43EEE55E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916453" w:rsidR="00AC1F17" w:rsidP="00A6553B" w:rsidRDefault="00AC1F17" w14:paraId="5F4E33DF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Ostatné splatné finančné výnosy a náklady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628EC85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-165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B06837A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0</w:t>
            </w:r>
          </w:p>
        </w:tc>
      </w:tr>
      <w:tr w:rsidRPr="00916453" w:rsidR="00AC1F17" w:rsidTr="00A6553B" w14:paraId="7E55A414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916453" w:rsidR="00AC1F17" w:rsidP="00A6553B" w:rsidRDefault="00AC1F17" w14:paraId="3EE21F57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 xml:space="preserve">Dopad z vypovedaných leasingových zmlúv 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03D91E6E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-84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B7122ED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-56</w:t>
            </w:r>
          </w:p>
        </w:tc>
      </w:tr>
      <w:tr w:rsidRPr="00916453" w:rsidR="00AC1F17" w:rsidTr="00A6553B" w14:paraId="491882BE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916453" w:rsidR="00AC1F17" w:rsidP="00A6553B" w:rsidRDefault="00AC1F17" w14:paraId="36848622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151A8B5D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6612D6D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7A80D217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916453" w:rsidR="00AC1F17" w:rsidP="00A6553B" w:rsidRDefault="00AC1F17" w14:paraId="4C5C8C30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PEŇAŽNÝ TOK Z PREVÁDZKOVÝCH ČINNOSTÍ PRED ZDANENÍM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157AED20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1 736 367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7E79661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1 909 410</w:t>
            </w:r>
          </w:p>
        </w:tc>
      </w:tr>
      <w:tr w:rsidRPr="00916453" w:rsidR="00AC1F17" w:rsidTr="00A6553B" w14:paraId="397FAE02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916453" w:rsidR="00AC1F17" w:rsidP="00A6553B" w:rsidRDefault="00AC1F17" w14:paraId="3B08A7CE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61A4F98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A6C582E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508E0A9E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916453" w:rsidR="00AC1F17" w:rsidP="00A6553B" w:rsidRDefault="00AC1F17" w14:paraId="72435FA3" w14:textId="77777777">
            <w:pPr>
              <w:spacing w:line="240" w:lineRule="auto"/>
              <w:jc w:val="left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sk-SK" w:eastAsia="cs-CZ"/>
              </w:rPr>
              <w:t>Počiatočný stav pracovného kapitálu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1DB8D30C" w14:textId="77777777">
            <w:pPr>
              <w:spacing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sk-SK" w:eastAsia="cs-CZ"/>
              </w:rPr>
              <w:t>-4 140 007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6853D50" w14:textId="77777777">
            <w:pPr>
              <w:spacing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sk-SK" w:eastAsia="cs-CZ"/>
              </w:rPr>
              <w:t>-3 079 649</w:t>
            </w:r>
          </w:p>
        </w:tc>
      </w:tr>
      <w:tr w:rsidRPr="00916453" w:rsidR="00AC1F17" w:rsidTr="00A6553B" w14:paraId="52707921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743A2018" w14:textId="77777777">
            <w:pPr>
              <w:spacing w:line="240" w:lineRule="auto"/>
              <w:jc w:val="left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sk-SK" w:eastAsia="cs-CZ"/>
              </w:rPr>
              <w:t>Konečný stav pracovného kapitálu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74EE2A9B" w14:textId="77777777">
            <w:pPr>
              <w:spacing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sk-SK" w:eastAsia="cs-CZ"/>
              </w:rPr>
              <w:t>-4 623 805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FE5801B" w14:textId="77777777">
            <w:pPr>
              <w:spacing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sk-SK" w:eastAsia="cs-CZ"/>
              </w:rPr>
              <w:t>-4 140 007</w:t>
            </w:r>
          </w:p>
        </w:tc>
      </w:tr>
      <w:tr w:rsidRPr="00916453" w:rsidR="00AC1F17" w:rsidTr="00A6553B" w14:paraId="7D64215C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3FE3C16D" w14:textId="77777777">
            <w:pPr>
              <w:spacing w:line="240" w:lineRule="auto"/>
              <w:jc w:val="left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sk-SK" w:eastAsia="cs-CZ"/>
              </w:rPr>
              <w:t>Kurzové dopady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1F8055A8" w14:textId="77777777">
            <w:pPr>
              <w:spacing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sk-SK" w:eastAsia="cs-CZ"/>
              </w:rPr>
              <w:t>20 937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1962C674" w14:textId="77777777">
            <w:pPr>
              <w:spacing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val="sk-SK" w:eastAsia="cs-CZ"/>
              </w:rPr>
              <w:t>-453 635</w:t>
            </w:r>
          </w:p>
        </w:tc>
      </w:tr>
      <w:tr w:rsidRPr="00916453" w:rsidR="00AC1F17" w:rsidTr="00A6553B" w14:paraId="04E43C3A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0560C2BB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Zmena stavu pracovného kapitálu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6C1B4098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504 735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C89FE0D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606 723</w:t>
            </w:r>
          </w:p>
        </w:tc>
      </w:tr>
      <w:tr w:rsidRPr="00916453" w:rsidR="00AC1F17" w:rsidTr="00A6553B" w14:paraId="649F779F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42E72827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Zmena stavu rezerv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38FC4B04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-80 521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1D6B30B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376 721</w:t>
            </w:r>
          </w:p>
        </w:tc>
      </w:tr>
      <w:tr w:rsidRPr="00916453" w:rsidR="00AC1F17" w:rsidTr="00A6553B" w14:paraId="0A06B595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54BD0BAB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Zaplatené dane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73757117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-415 905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B80749D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-419 877</w:t>
            </w:r>
          </w:p>
        </w:tc>
      </w:tr>
      <w:tr w:rsidRPr="00916453" w:rsidR="00AC1F17" w:rsidTr="00A6553B" w14:paraId="52CC0F9F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3E70C30F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Čisté úroky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06F7FD8E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295 025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2C6E1A9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11 913</w:t>
            </w:r>
          </w:p>
        </w:tc>
      </w:tr>
      <w:tr w:rsidRPr="00916453" w:rsidR="00AC1F17" w:rsidTr="00A6553B" w14:paraId="3BAEDAF5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79803115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Prijaté podiely na zisku pridružených podnikov/od spoločností s podstatným vplyvom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45E7E92A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29 850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6CE8D7E2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24 875</w:t>
            </w:r>
          </w:p>
        </w:tc>
      </w:tr>
      <w:tr w:rsidRPr="00916453" w:rsidR="00AC1F17" w:rsidTr="00A6553B" w14:paraId="6B60216A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3E12CB89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72171B23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B78FBC8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3AE8BDAB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61EEBFCA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PEŇAŽNÝ TOK Z PREVÁDZKOVEJ ČINNOSTI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1F4091F6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2 069 551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0B2C3B39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2 509 765</w:t>
            </w:r>
          </w:p>
        </w:tc>
      </w:tr>
      <w:tr w:rsidRPr="00916453" w:rsidR="00AC1F17" w:rsidTr="00A6553B" w14:paraId="2D90B040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0DC1194C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43F439B9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0B574221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22ABD282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22C64CEF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 xml:space="preserve">Výdavky spojené s </w:t>
            </w:r>
            <w:proofErr w:type="spellStart"/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nabytím</w:t>
            </w:r>
            <w:proofErr w:type="spellEnd"/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 xml:space="preserve"> stálych aktív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2C8243D1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-812 198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1C707E59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-615 371</w:t>
            </w:r>
          </w:p>
        </w:tc>
      </w:tr>
      <w:tr w:rsidRPr="00916453" w:rsidR="00AC1F17" w:rsidTr="00A6553B" w14:paraId="473388FA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34B78537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Príjmy z predaja stálych aktív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7F7E6D76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196 074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03A49F2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26 595</w:t>
            </w:r>
          </w:p>
        </w:tc>
      </w:tr>
      <w:tr w:rsidRPr="00916453" w:rsidR="00AC1F17" w:rsidTr="00A6553B" w14:paraId="70766E54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1F1AC447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i/>
                <w:i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i/>
                <w:iCs/>
                <w:color w:val="000000"/>
                <w:sz w:val="16"/>
                <w:szCs w:val="16"/>
                <w:lang w:val="sk-SK" w:eastAsia="cs-CZ"/>
              </w:rPr>
              <w:t>Peňažný  tok z investičnej činnosti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60E88905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i/>
                <w:iCs/>
                <w:color w:val="000000"/>
                <w:sz w:val="16"/>
                <w:szCs w:val="16"/>
                <w:lang w:val="sk-SK" w:eastAsia="cs-CZ"/>
              </w:rPr>
              <w:t>-616 125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3DD6B9E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i/>
                <w:iCs/>
                <w:color w:val="000000"/>
                <w:sz w:val="16"/>
                <w:szCs w:val="16"/>
                <w:lang w:val="sk-SK" w:eastAsia="cs-CZ"/>
              </w:rPr>
              <w:t>-588 776</w:t>
            </w:r>
          </w:p>
        </w:tc>
      </w:tr>
      <w:tr w:rsidRPr="00916453" w:rsidR="00AC1F17" w:rsidTr="00A6553B" w14:paraId="5AA80121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0A7375DE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Zaplatené záväzky z leasingu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0A7D881D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-141 756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0CDB786F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-164 950</w:t>
            </w:r>
          </w:p>
        </w:tc>
      </w:tr>
      <w:tr w:rsidRPr="00916453" w:rsidR="00AC1F17" w:rsidTr="00A6553B" w14:paraId="3A56DB22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7A4041C6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0E2853A0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C1CDCFE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7797252B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31217F8B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i/>
                <w:i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i/>
                <w:iCs/>
                <w:color w:val="000000"/>
                <w:sz w:val="16"/>
                <w:szCs w:val="16"/>
                <w:lang w:val="sk-SK" w:eastAsia="cs-CZ"/>
              </w:rPr>
              <w:t>Prevádzkové peňažné prostriedky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6D26C951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i/>
                <w:iCs/>
                <w:color w:val="000000"/>
                <w:sz w:val="16"/>
                <w:szCs w:val="16"/>
                <w:lang w:val="sk-SK" w:eastAsia="cs-CZ"/>
              </w:rPr>
              <w:t>1 311 670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04060FC2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i/>
                <w:iCs/>
                <w:color w:val="000000"/>
                <w:sz w:val="16"/>
                <w:szCs w:val="16"/>
                <w:lang w:val="sk-SK" w:eastAsia="cs-CZ"/>
              </w:rPr>
              <w:t>1 756 039</w:t>
            </w:r>
          </w:p>
        </w:tc>
      </w:tr>
      <w:tr w:rsidRPr="00916453" w:rsidR="00AC1F17" w:rsidTr="00A6553B" w14:paraId="19E59424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7C79DC73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i/>
                <w:i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i/>
                <w:iCs/>
                <w:color w:val="000000"/>
                <w:sz w:val="16"/>
                <w:szCs w:val="16"/>
                <w:lang w:val="sk-SK" w:eastAsia="cs-CZ"/>
              </w:rPr>
              <w:t>Voľné peňažné prostriedky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6A0B3577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i/>
                <w:iCs/>
                <w:color w:val="000000"/>
                <w:sz w:val="16"/>
                <w:szCs w:val="16"/>
                <w:lang w:val="sk-SK" w:eastAsia="cs-CZ"/>
              </w:rPr>
              <w:t>1 311 670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B0F02A7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i/>
                <w:iCs/>
                <w:color w:val="000000"/>
                <w:sz w:val="16"/>
                <w:szCs w:val="16"/>
                <w:lang w:val="sk-SK" w:eastAsia="cs-CZ"/>
              </w:rPr>
              <w:t>1 756 039</w:t>
            </w:r>
          </w:p>
        </w:tc>
      </w:tr>
      <w:tr w:rsidRPr="00916453" w:rsidR="00AC1F17" w:rsidTr="00A6553B" w14:paraId="33CA3E78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1770E9E5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Investičné činnosti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61C9AE3C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-496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112E2EE8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-38 190</w:t>
            </w:r>
          </w:p>
        </w:tc>
      </w:tr>
      <w:tr w:rsidRPr="00916453" w:rsidR="00AC1F17" w:rsidTr="00A6553B" w14:paraId="5028535E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70CB404E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Prijaté podiely na zisku od nekonsolidovaných spoločností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406EF1D0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13 110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B3F8D9A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15 001</w:t>
            </w:r>
          </w:p>
        </w:tc>
      </w:tr>
      <w:tr w:rsidRPr="00916453" w:rsidR="00AC1F17" w:rsidTr="00A6553B" w14:paraId="3CC408C1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361311E5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Ostatné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14A24261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-12 138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FD941F4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12 401</w:t>
            </w:r>
          </w:p>
        </w:tc>
      </w:tr>
      <w:tr w:rsidRPr="00916453" w:rsidR="00AC1F17" w:rsidTr="00A6553B" w14:paraId="40EF3464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4790A928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13B64398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24BCC73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2891836B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33B9A749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ČISTÝ PEŇAŽNÝ TOK Z INVESTIČNEJ ČINNOSTI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745375E1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-757 405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0DE3B30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-764 514</w:t>
            </w:r>
          </w:p>
        </w:tc>
      </w:tr>
      <w:tr w:rsidRPr="00916453" w:rsidR="00AC1F17" w:rsidTr="00A6553B" w14:paraId="0455368E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716B77AF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42DB7048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76F4FCC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37A7F9B9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541A995C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Kapitálové platby z minoritných podielov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1B7A4BF8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-15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DC13200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0</w:t>
            </w:r>
          </w:p>
        </w:tc>
      </w:tr>
      <w:tr w:rsidRPr="00916453" w:rsidR="00AC1F17" w:rsidTr="00A6553B" w14:paraId="39995F7D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4224123D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Vyplatené podiely na zisku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7CDC7471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-527 077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06BFB6D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-1 693 517</w:t>
            </w:r>
          </w:p>
        </w:tc>
      </w:tr>
      <w:tr w:rsidRPr="00916453" w:rsidR="00AC1F17" w:rsidTr="00A6553B" w14:paraId="3E553F74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4BF0FE8C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Kurzové výnosy a straty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77622D47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0C6FF6A1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4 866</w:t>
            </w:r>
          </w:p>
        </w:tc>
      </w:tr>
      <w:tr w:rsidRPr="00916453" w:rsidR="00AC1F17" w:rsidTr="00A6553B" w14:paraId="5673E8C5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67700B1F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50679720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311D91EC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6CF82C5F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37B5A5D5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ČISTÝ PEŇAŽNÝ TOK Z FINANČNEJ ČINNOSTI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4EA7B52B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-527 092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12DE15D4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-1 688 651</w:t>
            </w:r>
          </w:p>
        </w:tc>
      </w:tr>
      <w:tr w:rsidRPr="00916453" w:rsidR="00AC1F17" w:rsidTr="00A6553B" w14:paraId="0AC3A556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07CB27DC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17C4D367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74EEDDE6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5F4B223B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0EAA938F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ČISTÉ ZVÝŠENIE ALEBO ZNÍŽENIE PEŇAŽNÝCH PROSTRIEDKOV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40EB9B15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785 054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29A94F12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56 600</w:t>
            </w:r>
          </w:p>
        </w:tc>
      </w:tr>
      <w:tr w:rsidRPr="00916453" w:rsidR="00AC1F17" w:rsidTr="00A6553B" w14:paraId="557BD159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606D1037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53140591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226619E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 </w:t>
            </w:r>
          </w:p>
        </w:tc>
      </w:tr>
      <w:tr w:rsidRPr="00916453" w:rsidR="00AC1F17" w:rsidTr="00A6553B" w14:paraId="1C674913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0A1B3334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STAV PEŇAŽNÝCH PROSTRIEDKOV A PEŇAŽNÝCH EKVIVALENTOV NA ZAČIATKU ÚČTOVNÉHO OBDOBIA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50880CA2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8 780 183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0E598C47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7 377 915</w:t>
            </w:r>
          </w:p>
        </w:tc>
      </w:tr>
      <w:tr w:rsidRPr="00916453" w:rsidR="00AC1F17" w:rsidTr="00A6553B" w14:paraId="622ABD68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16453" w:rsidR="00AC1F17" w:rsidP="00A6553B" w:rsidRDefault="00AC1F17" w14:paraId="416B2A1B" w14:textId="77777777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Ostatné dopady konsolidácie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16453" w:rsidR="00AC1F17" w:rsidP="00A6553B" w:rsidRDefault="00AC1F17" w14:paraId="473B1D3C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-23 540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41DD4EF4" w14:textId="77777777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color w:val="000000"/>
                <w:sz w:val="16"/>
                <w:szCs w:val="16"/>
                <w:lang w:val="sk-SK" w:eastAsia="cs-CZ"/>
              </w:rPr>
              <w:t>1 345 669</w:t>
            </w:r>
          </w:p>
        </w:tc>
      </w:tr>
      <w:tr w:rsidRPr="00916453" w:rsidR="00AC1F17" w:rsidTr="00A6553B" w14:paraId="3DCA71FD" w14:textId="77777777">
        <w:trPr>
          <w:trHeight w:val="227"/>
        </w:trPr>
        <w:tc>
          <w:tcPr>
            <w:tcW w:w="586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916453" w:rsidR="00AC1F17" w:rsidP="00A6553B" w:rsidRDefault="00AC1F17" w14:paraId="1CB125A9" w14:textId="77777777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STAV PEŇAŽNÝCH PROSTRIEDKOV A PEŇAŽNÝCH EKVIVALENTOV NA KONCI ÚČTOVNÉHO OBDOBIA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52FE86EE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9 541 698</w:t>
            </w:r>
          </w:p>
        </w:tc>
        <w:tc>
          <w:tcPr>
            <w:tcW w:w="1502" w:type="dxa"/>
            <w:tcBorders>
              <w:top w:val="nil"/>
              <w:left w:val="nil"/>
              <w:bottom w:val="dotted" w:color="auto" w:sz="4" w:space="0"/>
              <w:right w:val="nil"/>
            </w:tcBorders>
            <w:shd w:val="clear" w:color="000000" w:fill="FFFFFF"/>
            <w:vAlign w:val="center"/>
            <w:hideMark/>
          </w:tcPr>
          <w:p w:rsidRPr="00916453" w:rsidR="00AC1F17" w:rsidP="00A6553B" w:rsidRDefault="00AC1F17" w14:paraId="098B3DB1" w14:textId="77777777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</w:pPr>
            <w:r w:rsidRPr="0091645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sk-SK" w:eastAsia="cs-CZ"/>
              </w:rPr>
              <w:t>8 780 184</w:t>
            </w:r>
          </w:p>
        </w:tc>
      </w:tr>
    </w:tbl>
    <w:p w:rsidRPr="00916453" w:rsidR="00EA493F" w:rsidP="006834AC" w:rsidRDefault="00EA493F" w14:paraId="31BE01DD" w14:textId="77777777">
      <w:pPr>
        <w:pStyle w:val="Nadpis4"/>
        <w:rPr>
          <w:lang w:val="sk-SK"/>
        </w:rPr>
      </w:pPr>
    </w:p>
    <w:p w:rsidRPr="00916453" w:rsidR="006834AC" w:rsidP="006834AC" w:rsidRDefault="006834AC" w14:paraId="6AC43E4C" w14:textId="127BC840">
      <w:pPr>
        <w:pStyle w:val="Nadpis4"/>
        <w:rPr>
          <w:caps w:val="0"/>
          <w:lang w:val="sk-SK"/>
        </w:rPr>
      </w:pPr>
      <w:r w:rsidRPr="00916453">
        <w:rPr>
          <w:lang w:val="sk-SK"/>
        </w:rPr>
        <w:t xml:space="preserve">SpolOčnosŤ EUROVIA – </w:t>
      </w:r>
      <w:r w:rsidRPr="00916453">
        <w:rPr>
          <w:caps w:val="0"/>
          <w:lang w:val="sk-SK"/>
        </w:rPr>
        <w:t xml:space="preserve">Kameňolomy, </w:t>
      </w:r>
      <w:proofErr w:type="spellStart"/>
      <w:r w:rsidRPr="00916453">
        <w:rPr>
          <w:caps w:val="0"/>
          <w:lang w:val="sk-SK"/>
        </w:rPr>
        <w:t>s.r.o</w:t>
      </w:r>
      <w:proofErr w:type="spellEnd"/>
      <w:r w:rsidRPr="00916453">
        <w:rPr>
          <w:caps w:val="0"/>
          <w:lang w:val="sk-SK"/>
        </w:rPr>
        <w:t>.</w:t>
      </w:r>
    </w:p>
    <w:p w:rsidRPr="00916453" w:rsidR="006834AC" w:rsidP="0053356C" w:rsidRDefault="006834AC" w14:paraId="0596E565" w14:textId="7D9DECC0">
      <w:pPr>
        <w:spacing w:after="240"/>
        <w:rPr>
          <w:rFonts w:eastAsia="Calibri" w:cs="Times New Roman"/>
          <w:lang w:val="sk-SK"/>
        </w:rPr>
      </w:pPr>
      <w:r w:rsidRPr="00916453">
        <w:rPr>
          <w:rFonts w:eastAsia="Calibri" w:cs="Times New Roman"/>
          <w:lang w:val="sk-SK"/>
        </w:rPr>
        <w:t>Spol</w:t>
      </w:r>
      <w:r w:rsidRPr="00916453" w:rsidR="00EB3C66">
        <w:rPr>
          <w:rFonts w:eastAsia="Calibri" w:cs="Times New Roman"/>
          <w:lang w:val="sk-SK"/>
        </w:rPr>
        <w:t>o</w:t>
      </w:r>
      <w:r w:rsidRPr="00916453">
        <w:rPr>
          <w:rFonts w:eastAsia="Calibri" w:cs="Times New Roman"/>
          <w:lang w:val="sk-SK"/>
        </w:rPr>
        <w:t>čnos</w:t>
      </w:r>
      <w:r w:rsidRPr="00916453" w:rsidR="00EB3C66">
        <w:rPr>
          <w:rFonts w:eastAsia="Calibri" w:cs="Times New Roman"/>
          <w:lang w:val="sk-SK"/>
        </w:rPr>
        <w:t>ť</w:t>
      </w:r>
      <w:r w:rsidRPr="00916453">
        <w:rPr>
          <w:rFonts w:eastAsia="Calibri" w:cs="Times New Roman"/>
          <w:lang w:val="sk-SK"/>
        </w:rPr>
        <w:t xml:space="preserve"> je slovenská právnická osoba, </w:t>
      </w:r>
      <w:proofErr w:type="spellStart"/>
      <w:r w:rsidRPr="00916453">
        <w:rPr>
          <w:rFonts w:eastAsia="Calibri" w:cs="Times New Roman"/>
          <w:lang w:val="sk-SK"/>
        </w:rPr>
        <w:t>s.r.o</w:t>
      </w:r>
      <w:proofErr w:type="spellEnd"/>
      <w:r w:rsidRPr="00916453">
        <w:rPr>
          <w:rFonts w:eastAsia="Calibri" w:cs="Times New Roman"/>
          <w:lang w:val="sk-SK"/>
        </w:rPr>
        <w:t xml:space="preserve">., so sídlom </w:t>
      </w:r>
      <w:r w:rsidRPr="00916453" w:rsidR="00EB3C66">
        <w:rPr>
          <w:rFonts w:eastAsia="Calibri" w:cs="Times New Roman"/>
          <w:lang w:val="sk-SK"/>
        </w:rPr>
        <w:t>Osloboditeľov 66, 040 17 Košice</w:t>
      </w:r>
      <w:r w:rsidRPr="00916453">
        <w:rPr>
          <w:rFonts w:eastAsia="Calibri" w:cs="Times New Roman"/>
          <w:lang w:val="sk-SK"/>
        </w:rPr>
        <w:t>, Slovenská republika. Spoločnosť je zap</w:t>
      </w:r>
      <w:r w:rsidRPr="00916453" w:rsidR="00EB3C66">
        <w:rPr>
          <w:rFonts w:eastAsia="Calibri" w:cs="Times New Roman"/>
          <w:lang w:val="sk-SK"/>
        </w:rPr>
        <w:t>í</w:t>
      </w:r>
      <w:r w:rsidRPr="00916453">
        <w:rPr>
          <w:rFonts w:eastAsia="Calibri" w:cs="Times New Roman"/>
          <w:lang w:val="sk-SK"/>
        </w:rPr>
        <w:t>s</w:t>
      </w:r>
      <w:r w:rsidRPr="00916453" w:rsidR="00EB3C66">
        <w:rPr>
          <w:rFonts w:eastAsia="Calibri" w:cs="Times New Roman"/>
          <w:lang w:val="sk-SK"/>
        </w:rPr>
        <w:t>a</w:t>
      </w:r>
      <w:r w:rsidRPr="00916453">
        <w:rPr>
          <w:rFonts w:eastAsia="Calibri" w:cs="Times New Roman"/>
          <w:lang w:val="sk-SK"/>
        </w:rPr>
        <w:t>n</w:t>
      </w:r>
      <w:r w:rsidRPr="00916453" w:rsidR="00EB3C66">
        <w:rPr>
          <w:rFonts w:eastAsia="Calibri" w:cs="Times New Roman"/>
          <w:lang w:val="sk-SK"/>
        </w:rPr>
        <w:t>á</w:t>
      </w:r>
      <w:r w:rsidRPr="00916453">
        <w:rPr>
          <w:rFonts w:eastAsia="Calibri" w:cs="Times New Roman"/>
          <w:lang w:val="sk-SK"/>
        </w:rPr>
        <w:t xml:space="preserve"> v </w:t>
      </w:r>
      <w:r w:rsidRPr="00916453" w:rsidR="00EB3C66">
        <w:rPr>
          <w:rFonts w:eastAsia="Calibri" w:cs="Times New Roman"/>
          <w:lang w:val="sk-SK"/>
        </w:rPr>
        <w:t>O</w:t>
      </w:r>
      <w:r w:rsidRPr="00916453">
        <w:rPr>
          <w:rFonts w:eastAsia="Calibri" w:cs="Times New Roman"/>
          <w:lang w:val="sk-SK"/>
        </w:rPr>
        <w:t>bchodn</w:t>
      </w:r>
      <w:r w:rsidRPr="00916453" w:rsidR="00EB3C66">
        <w:rPr>
          <w:rFonts w:eastAsia="Calibri" w:cs="Times New Roman"/>
          <w:lang w:val="sk-SK"/>
        </w:rPr>
        <w:t>o</w:t>
      </w:r>
      <w:r w:rsidRPr="00916453">
        <w:rPr>
          <w:rFonts w:eastAsia="Calibri" w:cs="Times New Roman"/>
          <w:lang w:val="sk-SK"/>
        </w:rPr>
        <w:t xml:space="preserve">m </w:t>
      </w:r>
      <w:r w:rsidRPr="00916453" w:rsidR="00EB3C66">
        <w:rPr>
          <w:rFonts w:eastAsia="Calibri" w:cs="Times New Roman"/>
          <w:lang w:val="sk-SK"/>
        </w:rPr>
        <w:t>registri</w:t>
      </w:r>
      <w:r w:rsidRPr="00916453">
        <w:rPr>
          <w:rFonts w:eastAsia="Calibri" w:cs="Times New Roman"/>
          <w:lang w:val="sk-SK"/>
        </w:rPr>
        <w:t xml:space="preserve"> </w:t>
      </w:r>
      <w:r w:rsidRPr="00916453" w:rsidR="00EB3C66">
        <w:rPr>
          <w:rFonts w:eastAsia="Calibri" w:cs="Times New Roman"/>
          <w:lang w:val="sk-SK"/>
        </w:rPr>
        <w:t xml:space="preserve">Okresného súdu Košice I, vložka č. 14445/V, oddiel </w:t>
      </w:r>
      <w:proofErr w:type="spellStart"/>
      <w:r w:rsidRPr="00916453" w:rsidR="00561790">
        <w:rPr>
          <w:rFonts w:eastAsia="Calibri" w:cs="Times New Roman"/>
          <w:lang w:val="sk-SK"/>
        </w:rPr>
        <w:t>Sro</w:t>
      </w:r>
      <w:proofErr w:type="spellEnd"/>
      <w:r w:rsidRPr="00916453">
        <w:rPr>
          <w:rFonts w:eastAsia="Calibri" w:cs="Times New Roman"/>
          <w:lang w:val="sk-SK"/>
        </w:rPr>
        <w:t>.</w:t>
      </w:r>
    </w:p>
    <w:p w:rsidRPr="00916453" w:rsidR="00561790" w:rsidP="00561790" w:rsidRDefault="00561790" w14:paraId="702E1F90" w14:textId="77777777">
      <w:pPr>
        <w:pStyle w:val="Nadpis4"/>
        <w:rPr>
          <w:b w:val="0"/>
          <w:caps w:val="0"/>
          <w:lang w:val="sk-SK"/>
        </w:rPr>
      </w:pPr>
      <w:r w:rsidRPr="00916453">
        <w:rPr>
          <w:lang w:val="sk-SK"/>
        </w:rPr>
        <w:t>PRedMEt činnosti</w:t>
      </w:r>
    </w:p>
    <w:p w:rsidRPr="00916453" w:rsidR="00561790" w:rsidP="00561790" w:rsidRDefault="00561790" w14:paraId="347DCC5A" w14:textId="719D227F">
      <w:pPr>
        <w:pStyle w:val="textnormal"/>
        <w:rPr>
          <w:lang w:val="sk-SK"/>
        </w:rPr>
      </w:pPr>
      <w:r w:rsidRPr="00916453">
        <w:rPr>
          <w:lang w:val="sk-SK"/>
        </w:rPr>
        <w:t>Podľa výpisu z obchodného registra predmet činnosti je zadefinovaný nasledovne: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8"/>
        <w:gridCol w:w="3194"/>
      </w:tblGrid>
      <w:tr w:rsidRPr="00916453" w:rsidR="00561790" w:rsidTr="00561790" w14:paraId="1071DFE0" w14:textId="77777777">
        <w:trPr>
          <w:tblCellSpacing w:w="15" w:type="dxa"/>
        </w:trPr>
        <w:tc>
          <w:tcPr>
            <w:tcW w:w="3319" w:type="pct"/>
            <w:shd w:val="clear" w:color="auto" w:fill="FFFFFF"/>
            <w:vAlign w:val="center"/>
            <w:hideMark/>
          </w:tcPr>
          <w:p w:rsidRPr="00561790" w:rsidR="00561790" w:rsidP="00561790" w:rsidRDefault="00561790" w14:paraId="708C32B4" w14:textId="50111045">
            <w:pPr>
              <w:spacing w:line="240" w:lineRule="auto"/>
              <w:outlineLvl w:val="0"/>
              <w:rPr>
                <w:rFonts w:cs="Tahoma"/>
                <w:lang w:val="sk-SK"/>
              </w:rPr>
            </w:pPr>
            <w:r w:rsidRPr="00561790">
              <w:rPr>
                <w:rFonts w:cs="Tahoma"/>
                <w:lang w:val="sk-SK"/>
              </w:rPr>
              <w:t>kúpa tovaru na účely jeho predaja iným prevádzkovateľom živnosti (veľkoobchod) v rozsahu voľných živnosti</w:t>
            </w:r>
          </w:p>
        </w:tc>
        <w:tc>
          <w:tcPr>
            <w:tcW w:w="1635" w:type="pct"/>
            <w:shd w:val="clear" w:color="auto" w:fill="FFFFFF"/>
            <w:hideMark/>
          </w:tcPr>
          <w:p w:rsidRPr="00561790" w:rsidR="00561790" w:rsidP="00561790" w:rsidRDefault="00561790" w14:paraId="4D8207CB" w14:textId="77777777">
            <w:pPr>
              <w:spacing w:line="240" w:lineRule="auto"/>
              <w:outlineLvl w:val="0"/>
              <w:rPr>
                <w:rFonts w:cs="Tahoma"/>
                <w:lang w:val="sk-SK"/>
              </w:rPr>
            </w:pPr>
            <w:r w:rsidRPr="00561790">
              <w:rPr>
                <w:rFonts w:cs="Tahoma"/>
                <w:lang w:val="sk-SK"/>
              </w:rPr>
              <w:t>  (od: 12.12.2003)</w:t>
            </w:r>
          </w:p>
        </w:tc>
      </w:tr>
      <w:tr w:rsidRPr="00916453" w:rsidR="00561790" w:rsidTr="00561790" w14:paraId="0E1A724F" w14:textId="77777777">
        <w:trPr>
          <w:tblCellSpacing w:w="15" w:type="dxa"/>
        </w:trPr>
        <w:tc>
          <w:tcPr>
            <w:tcW w:w="3319" w:type="pct"/>
            <w:shd w:val="clear" w:color="auto" w:fill="FFFFFF"/>
            <w:vAlign w:val="center"/>
            <w:hideMark/>
          </w:tcPr>
          <w:p w:rsidRPr="00561790" w:rsidR="00561790" w:rsidP="00561790" w:rsidRDefault="00561790" w14:paraId="34367258" w14:textId="77777777">
            <w:pPr>
              <w:spacing w:line="240" w:lineRule="auto"/>
              <w:outlineLvl w:val="0"/>
              <w:rPr>
                <w:rFonts w:cs="Tahoma"/>
                <w:lang w:val="sk-SK"/>
              </w:rPr>
            </w:pPr>
            <w:r w:rsidRPr="00561790">
              <w:rPr>
                <w:rFonts w:cs="Tahoma"/>
                <w:lang w:val="sk-SK"/>
              </w:rPr>
              <w:t>kúpa tovaru na účely jeho predaja konečnému spotrebiteľovi (maloobchod) v rozsahu voľných živností</w:t>
            </w:r>
          </w:p>
        </w:tc>
        <w:tc>
          <w:tcPr>
            <w:tcW w:w="1635" w:type="pct"/>
            <w:shd w:val="clear" w:color="auto" w:fill="FFFFFF"/>
            <w:hideMark/>
          </w:tcPr>
          <w:p w:rsidRPr="00561790" w:rsidR="00561790" w:rsidP="00561790" w:rsidRDefault="00561790" w14:paraId="27CD67F9" w14:textId="77777777">
            <w:pPr>
              <w:spacing w:line="240" w:lineRule="auto"/>
              <w:outlineLvl w:val="0"/>
              <w:rPr>
                <w:rFonts w:cs="Tahoma"/>
                <w:lang w:val="sk-SK"/>
              </w:rPr>
            </w:pPr>
            <w:r w:rsidRPr="00561790">
              <w:rPr>
                <w:rFonts w:cs="Tahoma"/>
                <w:lang w:val="sk-SK"/>
              </w:rPr>
              <w:t>  (od: 12.12.2003)</w:t>
            </w:r>
          </w:p>
        </w:tc>
      </w:tr>
      <w:tr w:rsidRPr="00916453" w:rsidR="00561790" w:rsidTr="00561790" w14:paraId="2E30E46D" w14:textId="77777777">
        <w:trPr>
          <w:tblCellSpacing w:w="15" w:type="dxa"/>
        </w:trPr>
        <w:tc>
          <w:tcPr>
            <w:tcW w:w="3319" w:type="pct"/>
            <w:shd w:val="clear" w:color="auto" w:fill="FFFFFF"/>
            <w:vAlign w:val="center"/>
            <w:hideMark/>
          </w:tcPr>
          <w:p w:rsidRPr="00561790" w:rsidR="00561790" w:rsidP="00561790" w:rsidRDefault="00561790" w14:paraId="3E2DB69B" w14:textId="77777777">
            <w:pPr>
              <w:spacing w:line="240" w:lineRule="auto"/>
              <w:outlineLvl w:val="0"/>
              <w:rPr>
                <w:rFonts w:cs="Tahoma"/>
                <w:lang w:val="sk-SK"/>
              </w:rPr>
            </w:pPr>
            <w:r w:rsidRPr="00561790">
              <w:rPr>
                <w:rFonts w:cs="Tahoma"/>
                <w:lang w:val="sk-SK"/>
              </w:rPr>
              <w:t>otvárka, príprava a dobývanie výhradných ložísk povrchovým spôsobom v lomoch</w:t>
            </w:r>
          </w:p>
        </w:tc>
        <w:tc>
          <w:tcPr>
            <w:tcW w:w="1635" w:type="pct"/>
            <w:shd w:val="clear" w:color="auto" w:fill="FFFFFF"/>
            <w:hideMark/>
          </w:tcPr>
          <w:p w:rsidRPr="00561790" w:rsidR="00561790" w:rsidP="00561790" w:rsidRDefault="00561790" w14:paraId="7AC33764" w14:textId="77777777">
            <w:pPr>
              <w:spacing w:line="240" w:lineRule="auto"/>
              <w:outlineLvl w:val="0"/>
              <w:rPr>
                <w:rFonts w:cs="Tahoma"/>
                <w:lang w:val="sk-SK"/>
              </w:rPr>
            </w:pPr>
            <w:r w:rsidRPr="00561790">
              <w:rPr>
                <w:rFonts w:cs="Tahoma"/>
                <w:lang w:val="sk-SK"/>
              </w:rPr>
              <w:t>  (od: 27.05.2004)</w:t>
            </w:r>
          </w:p>
        </w:tc>
      </w:tr>
      <w:tr w:rsidRPr="00916453" w:rsidR="00561790" w:rsidTr="00561790" w14:paraId="64AF95A2" w14:textId="77777777">
        <w:trPr>
          <w:tblCellSpacing w:w="15" w:type="dxa"/>
        </w:trPr>
        <w:tc>
          <w:tcPr>
            <w:tcW w:w="3319" w:type="pct"/>
            <w:shd w:val="clear" w:color="auto" w:fill="FFFFFF"/>
            <w:vAlign w:val="center"/>
            <w:hideMark/>
          </w:tcPr>
          <w:p w:rsidRPr="00561790" w:rsidR="00561790" w:rsidP="00561790" w:rsidRDefault="00561790" w14:paraId="3F5AD489" w14:textId="77777777">
            <w:pPr>
              <w:spacing w:line="240" w:lineRule="auto"/>
              <w:outlineLvl w:val="0"/>
              <w:rPr>
                <w:rFonts w:cs="Tahoma"/>
                <w:lang w:val="sk-SK"/>
              </w:rPr>
            </w:pPr>
            <w:r w:rsidRPr="00561790">
              <w:rPr>
                <w:rFonts w:cs="Tahoma"/>
                <w:lang w:val="sk-SK"/>
              </w:rPr>
              <w:t>zriaďovanie, zabezpečovanie a likvidácia banských diel a lomov</w:t>
            </w:r>
          </w:p>
        </w:tc>
        <w:tc>
          <w:tcPr>
            <w:tcW w:w="1635" w:type="pct"/>
            <w:shd w:val="clear" w:color="auto" w:fill="FFFFFF"/>
            <w:hideMark/>
          </w:tcPr>
          <w:p w:rsidRPr="00561790" w:rsidR="00561790" w:rsidP="00561790" w:rsidRDefault="00561790" w14:paraId="1A986D8E" w14:textId="77777777">
            <w:pPr>
              <w:spacing w:line="240" w:lineRule="auto"/>
              <w:outlineLvl w:val="0"/>
              <w:rPr>
                <w:rFonts w:cs="Tahoma"/>
                <w:lang w:val="sk-SK"/>
              </w:rPr>
            </w:pPr>
            <w:r w:rsidRPr="00561790">
              <w:rPr>
                <w:rFonts w:cs="Tahoma"/>
                <w:lang w:val="sk-SK"/>
              </w:rPr>
              <w:t>  (od: 27.05.2004)</w:t>
            </w:r>
          </w:p>
        </w:tc>
      </w:tr>
      <w:tr w:rsidRPr="00916453" w:rsidR="00561790" w:rsidTr="00561790" w14:paraId="0D704A83" w14:textId="77777777">
        <w:trPr>
          <w:tblCellSpacing w:w="15" w:type="dxa"/>
        </w:trPr>
        <w:tc>
          <w:tcPr>
            <w:tcW w:w="3319" w:type="pct"/>
            <w:shd w:val="clear" w:color="auto" w:fill="FFFFFF"/>
            <w:vAlign w:val="center"/>
            <w:hideMark/>
          </w:tcPr>
          <w:p w:rsidRPr="00561790" w:rsidR="00561790" w:rsidP="00561790" w:rsidRDefault="00561790" w14:paraId="57B64D24" w14:textId="77777777">
            <w:pPr>
              <w:spacing w:line="240" w:lineRule="auto"/>
              <w:outlineLvl w:val="0"/>
              <w:rPr>
                <w:rFonts w:cs="Tahoma"/>
                <w:lang w:val="sk-SK"/>
              </w:rPr>
            </w:pPr>
            <w:r w:rsidRPr="00561790">
              <w:rPr>
                <w:rFonts w:cs="Tahoma"/>
                <w:lang w:val="sk-SK"/>
              </w:rPr>
              <w:t>úprava a zušľachťovanie nerastov vykonávané v súvislosti s ich dobývaním</w:t>
            </w:r>
          </w:p>
        </w:tc>
        <w:tc>
          <w:tcPr>
            <w:tcW w:w="1635" w:type="pct"/>
            <w:shd w:val="clear" w:color="auto" w:fill="FFFFFF"/>
            <w:hideMark/>
          </w:tcPr>
          <w:p w:rsidRPr="00561790" w:rsidR="00561790" w:rsidP="00561790" w:rsidRDefault="00561790" w14:paraId="07BA342D" w14:textId="77777777">
            <w:pPr>
              <w:spacing w:line="240" w:lineRule="auto"/>
              <w:outlineLvl w:val="0"/>
              <w:rPr>
                <w:rFonts w:cs="Tahoma"/>
                <w:lang w:val="sk-SK"/>
              </w:rPr>
            </w:pPr>
            <w:r w:rsidRPr="00561790">
              <w:rPr>
                <w:rFonts w:cs="Tahoma"/>
                <w:lang w:val="sk-SK"/>
              </w:rPr>
              <w:t>  (od: 27.05.2004)</w:t>
            </w:r>
          </w:p>
        </w:tc>
      </w:tr>
      <w:tr w:rsidRPr="00916453" w:rsidR="00561790" w:rsidTr="00561790" w14:paraId="4E933C51" w14:textId="77777777">
        <w:trPr>
          <w:tblCellSpacing w:w="15" w:type="dxa"/>
        </w:trPr>
        <w:tc>
          <w:tcPr>
            <w:tcW w:w="3319" w:type="pct"/>
            <w:shd w:val="clear" w:color="auto" w:fill="FFFFFF"/>
            <w:vAlign w:val="center"/>
            <w:hideMark/>
          </w:tcPr>
          <w:p w:rsidRPr="00561790" w:rsidR="00561790" w:rsidP="00561790" w:rsidRDefault="00561790" w14:paraId="6E49410D" w14:textId="77777777">
            <w:pPr>
              <w:spacing w:line="240" w:lineRule="auto"/>
              <w:outlineLvl w:val="0"/>
              <w:rPr>
                <w:rFonts w:cs="Tahoma"/>
                <w:lang w:val="sk-SK"/>
              </w:rPr>
            </w:pPr>
            <w:r w:rsidRPr="00561790">
              <w:rPr>
                <w:rFonts w:cs="Tahoma"/>
                <w:lang w:val="sk-SK"/>
              </w:rPr>
              <w:t xml:space="preserve">zriaďovanie a prevádzka odvalov, výsypiek a </w:t>
            </w:r>
            <w:proofErr w:type="spellStart"/>
            <w:r w:rsidRPr="00561790">
              <w:rPr>
                <w:rFonts w:cs="Tahoma"/>
                <w:lang w:val="sk-SK"/>
              </w:rPr>
              <w:t>odkalísk</w:t>
            </w:r>
            <w:proofErr w:type="spellEnd"/>
          </w:p>
        </w:tc>
        <w:tc>
          <w:tcPr>
            <w:tcW w:w="1635" w:type="pct"/>
            <w:shd w:val="clear" w:color="auto" w:fill="FFFFFF"/>
            <w:hideMark/>
          </w:tcPr>
          <w:p w:rsidRPr="00561790" w:rsidR="00561790" w:rsidP="00561790" w:rsidRDefault="00561790" w14:paraId="0B51721B" w14:textId="77777777">
            <w:pPr>
              <w:spacing w:line="240" w:lineRule="auto"/>
              <w:outlineLvl w:val="0"/>
              <w:rPr>
                <w:rFonts w:cs="Tahoma"/>
                <w:lang w:val="sk-SK"/>
              </w:rPr>
            </w:pPr>
            <w:r w:rsidRPr="00561790">
              <w:rPr>
                <w:rFonts w:cs="Tahoma"/>
                <w:lang w:val="sk-SK"/>
              </w:rPr>
              <w:t>  (od: 27.05.2004)</w:t>
            </w:r>
          </w:p>
        </w:tc>
      </w:tr>
      <w:tr w:rsidRPr="00916453" w:rsidR="00561790" w:rsidTr="00561790" w14:paraId="354B1D7C" w14:textId="77777777">
        <w:trPr>
          <w:tblCellSpacing w:w="15" w:type="dxa"/>
        </w:trPr>
        <w:tc>
          <w:tcPr>
            <w:tcW w:w="3319" w:type="pct"/>
            <w:shd w:val="clear" w:color="auto" w:fill="FFFFFF"/>
            <w:vAlign w:val="center"/>
            <w:hideMark/>
          </w:tcPr>
          <w:p w:rsidRPr="00561790" w:rsidR="00561790" w:rsidP="00561790" w:rsidRDefault="00561790" w14:paraId="512EEC6B" w14:textId="77777777">
            <w:pPr>
              <w:spacing w:line="240" w:lineRule="auto"/>
              <w:outlineLvl w:val="0"/>
              <w:rPr>
                <w:rFonts w:cs="Tahoma"/>
                <w:lang w:val="sk-SK"/>
              </w:rPr>
            </w:pPr>
            <w:r w:rsidRPr="00561790">
              <w:rPr>
                <w:rFonts w:cs="Tahoma"/>
                <w:lang w:val="sk-SK"/>
              </w:rPr>
              <w:t>dobývanie ložísk nevyhradených nerastov vrátane úpravy a zušľachťovanie nerastov vykonávaných v súvislosti s ich dobývaním, zabezpečenie a likvidácia takto vytvorených banských diel a lomov</w:t>
            </w:r>
          </w:p>
        </w:tc>
        <w:tc>
          <w:tcPr>
            <w:tcW w:w="1635" w:type="pct"/>
            <w:shd w:val="clear" w:color="auto" w:fill="FFFFFF"/>
            <w:hideMark/>
          </w:tcPr>
          <w:p w:rsidRPr="00561790" w:rsidR="00561790" w:rsidP="00561790" w:rsidRDefault="00561790" w14:paraId="1030A588" w14:textId="77777777">
            <w:pPr>
              <w:spacing w:line="240" w:lineRule="auto"/>
              <w:outlineLvl w:val="0"/>
              <w:rPr>
                <w:rFonts w:cs="Tahoma"/>
                <w:lang w:val="sk-SK"/>
              </w:rPr>
            </w:pPr>
            <w:r w:rsidRPr="00561790">
              <w:rPr>
                <w:rFonts w:cs="Tahoma"/>
                <w:lang w:val="sk-SK"/>
              </w:rPr>
              <w:t>  (od: 27.05.2004)</w:t>
            </w:r>
          </w:p>
        </w:tc>
      </w:tr>
      <w:tr w:rsidRPr="00916453" w:rsidR="00561790" w:rsidTr="00561790" w14:paraId="571B0B70" w14:textId="77777777">
        <w:trPr>
          <w:tblCellSpacing w:w="15" w:type="dxa"/>
        </w:trPr>
        <w:tc>
          <w:tcPr>
            <w:tcW w:w="3319" w:type="pct"/>
            <w:shd w:val="clear" w:color="auto" w:fill="FFFFFF"/>
            <w:vAlign w:val="center"/>
            <w:hideMark/>
          </w:tcPr>
          <w:p w:rsidRPr="00561790" w:rsidR="00561790" w:rsidP="00561790" w:rsidRDefault="00561790" w14:paraId="0F5650E2" w14:textId="77777777">
            <w:pPr>
              <w:spacing w:line="240" w:lineRule="auto"/>
              <w:outlineLvl w:val="0"/>
              <w:rPr>
                <w:rFonts w:cs="Tahoma"/>
                <w:lang w:val="sk-SK"/>
              </w:rPr>
            </w:pPr>
            <w:r w:rsidRPr="00561790">
              <w:rPr>
                <w:rFonts w:cs="Tahoma"/>
                <w:lang w:val="sk-SK"/>
              </w:rPr>
              <w:t>vykonávanie trhacích prác</w:t>
            </w:r>
          </w:p>
        </w:tc>
        <w:tc>
          <w:tcPr>
            <w:tcW w:w="1635" w:type="pct"/>
            <w:shd w:val="clear" w:color="auto" w:fill="FFFFFF"/>
            <w:hideMark/>
          </w:tcPr>
          <w:p w:rsidRPr="00561790" w:rsidR="00561790" w:rsidP="00561790" w:rsidRDefault="00561790" w14:paraId="7D6998E2" w14:textId="77777777">
            <w:pPr>
              <w:spacing w:line="240" w:lineRule="auto"/>
              <w:outlineLvl w:val="0"/>
              <w:rPr>
                <w:rFonts w:cs="Tahoma"/>
                <w:lang w:val="sk-SK"/>
              </w:rPr>
            </w:pPr>
            <w:r w:rsidRPr="00561790">
              <w:rPr>
                <w:rFonts w:cs="Tahoma"/>
                <w:lang w:val="sk-SK"/>
              </w:rPr>
              <w:t>  (od: 11.12.2004)</w:t>
            </w:r>
          </w:p>
        </w:tc>
      </w:tr>
      <w:tr w:rsidRPr="00916453" w:rsidR="00561790" w:rsidTr="00561790" w14:paraId="29A98A5B" w14:textId="77777777">
        <w:trPr>
          <w:tblCellSpacing w:w="15" w:type="dxa"/>
        </w:trPr>
        <w:tc>
          <w:tcPr>
            <w:tcW w:w="3319" w:type="pct"/>
            <w:shd w:val="clear" w:color="auto" w:fill="FFFFFF"/>
            <w:vAlign w:val="center"/>
            <w:hideMark/>
          </w:tcPr>
          <w:p w:rsidRPr="00561790" w:rsidR="00561790" w:rsidP="00561790" w:rsidRDefault="00561790" w14:paraId="6DE66BB5" w14:textId="77777777">
            <w:pPr>
              <w:spacing w:line="240" w:lineRule="auto"/>
              <w:outlineLvl w:val="0"/>
              <w:rPr>
                <w:rFonts w:cs="Tahoma"/>
                <w:lang w:val="sk-SK"/>
              </w:rPr>
            </w:pPr>
            <w:r w:rsidRPr="00561790">
              <w:rPr>
                <w:rFonts w:cs="Tahoma"/>
                <w:lang w:val="sk-SK"/>
              </w:rPr>
              <w:t>prípravné práce k realizácii stavby</w:t>
            </w:r>
          </w:p>
        </w:tc>
        <w:tc>
          <w:tcPr>
            <w:tcW w:w="1635" w:type="pct"/>
            <w:shd w:val="clear" w:color="auto" w:fill="FFFFFF"/>
            <w:hideMark/>
          </w:tcPr>
          <w:p w:rsidRPr="00561790" w:rsidR="00561790" w:rsidP="00561790" w:rsidRDefault="00561790" w14:paraId="3BBF0181" w14:textId="77777777">
            <w:pPr>
              <w:spacing w:line="240" w:lineRule="auto"/>
              <w:outlineLvl w:val="0"/>
              <w:rPr>
                <w:rFonts w:cs="Tahoma"/>
                <w:lang w:val="sk-SK"/>
              </w:rPr>
            </w:pPr>
            <w:r w:rsidRPr="00561790">
              <w:rPr>
                <w:rFonts w:cs="Tahoma"/>
                <w:lang w:val="sk-SK"/>
              </w:rPr>
              <w:t>  (od: 13.08.2011)</w:t>
            </w:r>
          </w:p>
        </w:tc>
      </w:tr>
      <w:tr w:rsidRPr="00916453" w:rsidR="00561790" w:rsidTr="00561790" w14:paraId="1425A403" w14:textId="77777777">
        <w:trPr>
          <w:tblCellSpacing w:w="15" w:type="dxa"/>
        </w:trPr>
        <w:tc>
          <w:tcPr>
            <w:tcW w:w="3319" w:type="pct"/>
            <w:shd w:val="clear" w:color="auto" w:fill="FFFFFF"/>
            <w:vAlign w:val="center"/>
            <w:hideMark/>
          </w:tcPr>
          <w:p w:rsidRPr="00561790" w:rsidR="00561790" w:rsidP="00561790" w:rsidRDefault="00561790" w14:paraId="366FAF2C" w14:textId="77777777">
            <w:pPr>
              <w:spacing w:line="240" w:lineRule="auto"/>
              <w:outlineLvl w:val="0"/>
              <w:rPr>
                <w:rFonts w:cs="Tahoma"/>
                <w:lang w:val="sk-SK"/>
              </w:rPr>
            </w:pPr>
            <w:r w:rsidRPr="00561790">
              <w:rPr>
                <w:rFonts w:cs="Tahoma"/>
                <w:lang w:val="sk-SK"/>
              </w:rPr>
              <w:t>uskutočňovanie stavieb a ich zmien</w:t>
            </w:r>
          </w:p>
        </w:tc>
        <w:tc>
          <w:tcPr>
            <w:tcW w:w="1635" w:type="pct"/>
            <w:shd w:val="clear" w:color="auto" w:fill="FFFFFF"/>
            <w:hideMark/>
          </w:tcPr>
          <w:p w:rsidRPr="00561790" w:rsidR="00561790" w:rsidP="00561790" w:rsidRDefault="00561790" w14:paraId="759FF277" w14:textId="77777777">
            <w:pPr>
              <w:spacing w:line="240" w:lineRule="auto"/>
              <w:outlineLvl w:val="0"/>
              <w:rPr>
                <w:rFonts w:cs="Tahoma"/>
                <w:lang w:val="sk-SK"/>
              </w:rPr>
            </w:pPr>
            <w:r w:rsidRPr="00561790">
              <w:rPr>
                <w:rFonts w:cs="Tahoma"/>
                <w:lang w:val="sk-SK"/>
              </w:rPr>
              <w:t>  (od: 13.08.2011)</w:t>
            </w:r>
          </w:p>
        </w:tc>
      </w:tr>
      <w:tr w:rsidRPr="00916453" w:rsidR="00561790" w:rsidTr="00561790" w14:paraId="59E3BF79" w14:textId="77777777">
        <w:trPr>
          <w:tblCellSpacing w:w="15" w:type="dxa"/>
        </w:trPr>
        <w:tc>
          <w:tcPr>
            <w:tcW w:w="3319" w:type="pct"/>
            <w:shd w:val="clear" w:color="auto" w:fill="FFFFFF"/>
            <w:vAlign w:val="center"/>
            <w:hideMark/>
          </w:tcPr>
          <w:p w:rsidRPr="00561790" w:rsidR="00561790" w:rsidP="00561790" w:rsidRDefault="00561790" w14:paraId="5BF549EA" w14:textId="77777777">
            <w:pPr>
              <w:spacing w:line="240" w:lineRule="auto"/>
              <w:outlineLvl w:val="0"/>
              <w:rPr>
                <w:rFonts w:cs="Tahoma"/>
                <w:lang w:val="sk-SK"/>
              </w:rPr>
            </w:pPr>
            <w:r w:rsidRPr="00561790">
              <w:rPr>
                <w:rFonts w:cs="Tahoma"/>
                <w:lang w:val="sk-SK"/>
              </w:rPr>
              <w:t>dokončovacie stavebné práce pri realizácii exteriérov a interiérov</w:t>
            </w:r>
          </w:p>
        </w:tc>
        <w:tc>
          <w:tcPr>
            <w:tcW w:w="1635" w:type="pct"/>
            <w:shd w:val="clear" w:color="auto" w:fill="FFFFFF"/>
            <w:hideMark/>
          </w:tcPr>
          <w:p w:rsidRPr="00561790" w:rsidR="00561790" w:rsidP="00561790" w:rsidRDefault="00561790" w14:paraId="6C217072" w14:textId="77777777">
            <w:pPr>
              <w:spacing w:line="240" w:lineRule="auto"/>
              <w:outlineLvl w:val="0"/>
              <w:rPr>
                <w:rFonts w:cs="Tahoma"/>
                <w:lang w:val="sk-SK"/>
              </w:rPr>
            </w:pPr>
            <w:r w:rsidRPr="00561790">
              <w:rPr>
                <w:rFonts w:cs="Tahoma"/>
                <w:lang w:val="sk-SK"/>
              </w:rPr>
              <w:t>  (od: 13.08.2011)</w:t>
            </w:r>
          </w:p>
        </w:tc>
      </w:tr>
      <w:tr w:rsidRPr="00916453" w:rsidR="00561790" w:rsidTr="00561790" w14:paraId="5E528AA2" w14:textId="77777777">
        <w:trPr>
          <w:tblCellSpacing w:w="15" w:type="dxa"/>
        </w:trPr>
        <w:tc>
          <w:tcPr>
            <w:tcW w:w="3319" w:type="pct"/>
            <w:shd w:val="clear" w:color="auto" w:fill="FFFFFF"/>
            <w:vAlign w:val="center"/>
            <w:hideMark/>
          </w:tcPr>
          <w:p w:rsidRPr="00561790" w:rsidR="00561790" w:rsidP="00561790" w:rsidRDefault="00561790" w14:paraId="46E750C4" w14:textId="77777777">
            <w:pPr>
              <w:spacing w:line="240" w:lineRule="auto"/>
              <w:outlineLvl w:val="0"/>
              <w:rPr>
                <w:rFonts w:cs="Tahoma"/>
                <w:lang w:val="sk-SK"/>
              </w:rPr>
            </w:pPr>
            <w:r w:rsidRPr="00561790">
              <w:rPr>
                <w:rFonts w:cs="Tahoma"/>
                <w:lang w:val="sk-SK"/>
              </w:rPr>
              <w:t>Činnosť vykonávaná banským spôsobom v rozsahu: -zemné práce vykonávané s použitím strojov a výbušnín, ak sa na jednej lokalite premiestňuje viac ako 100 000 m3 horniny</w:t>
            </w:r>
          </w:p>
        </w:tc>
        <w:tc>
          <w:tcPr>
            <w:tcW w:w="1635" w:type="pct"/>
            <w:shd w:val="clear" w:color="auto" w:fill="FFFFFF"/>
            <w:hideMark/>
          </w:tcPr>
          <w:p w:rsidRPr="00561790" w:rsidR="00561790" w:rsidP="00561790" w:rsidRDefault="00561790" w14:paraId="331240F3" w14:textId="77777777">
            <w:pPr>
              <w:spacing w:line="240" w:lineRule="auto"/>
              <w:outlineLvl w:val="0"/>
              <w:rPr>
                <w:rFonts w:cs="Tahoma"/>
                <w:lang w:val="sk-SK"/>
              </w:rPr>
            </w:pPr>
            <w:r w:rsidRPr="00561790">
              <w:rPr>
                <w:rFonts w:cs="Tahoma"/>
                <w:lang w:val="sk-SK"/>
              </w:rPr>
              <w:t>  (od: 13.09.2022)</w:t>
            </w:r>
          </w:p>
        </w:tc>
      </w:tr>
      <w:tr w:rsidRPr="00916453" w:rsidR="00561790" w:rsidTr="00561790" w14:paraId="78436E5D" w14:textId="77777777">
        <w:trPr>
          <w:tblCellSpacing w:w="15" w:type="dxa"/>
        </w:trPr>
        <w:tc>
          <w:tcPr>
            <w:tcW w:w="3319" w:type="pct"/>
            <w:shd w:val="clear" w:color="auto" w:fill="FFFFFF"/>
            <w:vAlign w:val="center"/>
            <w:hideMark/>
          </w:tcPr>
          <w:p w:rsidRPr="00561790" w:rsidR="00561790" w:rsidP="00561790" w:rsidRDefault="00561790" w14:paraId="72786AEA" w14:textId="77777777">
            <w:pPr>
              <w:spacing w:line="240" w:lineRule="auto"/>
              <w:outlineLvl w:val="0"/>
              <w:rPr>
                <w:rFonts w:cs="Tahoma"/>
                <w:lang w:val="sk-SK"/>
              </w:rPr>
            </w:pPr>
            <w:r w:rsidRPr="00561790">
              <w:rPr>
                <w:rFonts w:cs="Tahoma"/>
                <w:lang w:val="sk-SK"/>
              </w:rPr>
              <w:t>Podnikanie v oblasti nakladania s iným ako nebezpečným odpadom</w:t>
            </w:r>
          </w:p>
        </w:tc>
        <w:tc>
          <w:tcPr>
            <w:tcW w:w="1635" w:type="pct"/>
            <w:shd w:val="clear" w:color="auto" w:fill="FFFFFF"/>
            <w:hideMark/>
          </w:tcPr>
          <w:p w:rsidRPr="00561790" w:rsidR="00561790" w:rsidP="00561790" w:rsidRDefault="00561790" w14:paraId="10AA81D4" w14:textId="77777777">
            <w:pPr>
              <w:spacing w:line="240" w:lineRule="auto"/>
              <w:outlineLvl w:val="0"/>
              <w:rPr>
                <w:rFonts w:cs="Tahoma"/>
                <w:lang w:val="sk-SK"/>
              </w:rPr>
            </w:pPr>
            <w:r w:rsidRPr="00561790">
              <w:rPr>
                <w:rFonts w:cs="Tahoma"/>
                <w:lang w:val="sk-SK"/>
              </w:rPr>
              <w:t>  (od: 13.09.2022)</w:t>
            </w:r>
          </w:p>
        </w:tc>
      </w:tr>
      <w:tr w:rsidRPr="00916453" w:rsidR="00561790" w:rsidTr="00561790" w14:paraId="1A96EEDB" w14:textId="77777777">
        <w:trPr>
          <w:tblCellSpacing w:w="15" w:type="dxa"/>
        </w:trPr>
        <w:tc>
          <w:tcPr>
            <w:tcW w:w="3319" w:type="pct"/>
            <w:shd w:val="clear" w:color="auto" w:fill="FFFFFF"/>
            <w:vAlign w:val="center"/>
            <w:hideMark/>
          </w:tcPr>
          <w:p w:rsidRPr="00561790" w:rsidR="00561790" w:rsidP="00561790" w:rsidRDefault="00561790" w14:paraId="3B2406A7" w14:textId="77777777">
            <w:pPr>
              <w:spacing w:line="240" w:lineRule="auto"/>
              <w:outlineLvl w:val="0"/>
              <w:rPr>
                <w:rFonts w:cs="Tahoma"/>
                <w:lang w:val="sk-SK"/>
              </w:rPr>
            </w:pPr>
            <w:r w:rsidRPr="00561790">
              <w:rPr>
                <w:rFonts w:cs="Tahoma"/>
                <w:lang w:val="sk-SK"/>
              </w:rPr>
              <w:t>Prenájom hnuteľných vecí</w:t>
            </w:r>
          </w:p>
        </w:tc>
        <w:tc>
          <w:tcPr>
            <w:tcW w:w="1635" w:type="pct"/>
            <w:shd w:val="clear" w:color="auto" w:fill="FFFFFF"/>
            <w:hideMark/>
          </w:tcPr>
          <w:p w:rsidRPr="00561790" w:rsidR="00561790" w:rsidP="0053356C" w:rsidRDefault="00561790" w14:paraId="70201A1E" w14:textId="77777777">
            <w:pPr>
              <w:spacing w:after="240" w:line="240" w:lineRule="auto"/>
              <w:outlineLvl w:val="0"/>
              <w:rPr>
                <w:rFonts w:cs="Tahoma"/>
                <w:lang w:val="sk-SK"/>
              </w:rPr>
            </w:pPr>
            <w:r w:rsidRPr="00561790">
              <w:rPr>
                <w:rFonts w:cs="Tahoma"/>
                <w:lang w:val="sk-SK"/>
              </w:rPr>
              <w:t>  (od: 13.09.2022)</w:t>
            </w:r>
          </w:p>
        </w:tc>
      </w:tr>
    </w:tbl>
    <w:p w:rsidRPr="00916453" w:rsidR="00561790" w:rsidP="00561790" w:rsidRDefault="00561790" w14:paraId="15B69985" w14:textId="414F4427">
      <w:pPr>
        <w:pStyle w:val="Nadpis4"/>
        <w:rPr>
          <w:lang w:val="sk-SK"/>
        </w:rPr>
      </w:pPr>
      <w:r w:rsidRPr="00916453">
        <w:rPr>
          <w:lang w:val="sk-SK"/>
        </w:rPr>
        <w:t>štatutárny orgán k 31.12.2022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8"/>
        <w:gridCol w:w="3194"/>
      </w:tblGrid>
      <w:tr w:rsidRPr="00561790" w:rsidR="00561790" w:rsidTr="00561790" w14:paraId="314EA0C1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Pr="00561790" w:rsidR="00561790" w:rsidP="00561790" w:rsidRDefault="00561790" w14:paraId="16191230" w14:textId="77777777">
            <w:pPr>
              <w:spacing w:line="240" w:lineRule="auto"/>
              <w:jc w:val="left"/>
              <w:rPr>
                <w:rFonts w:eastAsia="Times New Roman" w:cs="Times New Roman"/>
                <w:szCs w:val="20"/>
                <w:lang w:val="sk-SK" w:eastAsia="sk-SK"/>
              </w:rPr>
            </w:pPr>
            <w:r w:rsidRPr="00561790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konatelia</w:t>
            </w:r>
          </w:p>
        </w:tc>
        <w:tc>
          <w:tcPr>
            <w:tcW w:w="1650" w:type="pct"/>
            <w:shd w:val="clear" w:color="auto" w:fill="FFFFFF"/>
            <w:hideMark/>
          </w:tcPr>
          <w:p w:rsidRPr="00561790" w:rsidR="00561790" w:rsidP="00561790" w:rsidRDefault="00561790" w14:paraId="5ADB7CC6" w14:textId="77777777">
            <w:pPr>
              <w:spacing w:line="240" w:lineRule="auto"/>
              <w:jc w:val="left"/>
              <w:rPr>
                <w:rFonts w:eastAsia="Times New Roman" w:cs="Times New Roman"/>
                <w:szCs w:val="20"/>
                <w:lang w:val="sk-SK" w:eastAsia="sk-SK"/>
              </w:rPr>
            </w:pPr>
            <w:r w:rsidRPr="00561790">
              <w:rPr>
                <w:rFonts w:eastAsia="Times New Roman" w:cs="Times New Roman"/>
                <w:szCs w:val="20"/>
                <w:lang w:val="sk-SK" w:eastAsia="sk-SK"/>
              </w:rPr>
              <w:t>  </w:t>
            </w:r>
            <w:r w:rsidRPr="00561790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(od: 12.12.2003)</w:t>
            </w:r>
          </w:p>
        </w:tc>
      </w:tr>
    </w:tbl>
    <w:p w:rsidRPr="00561790" w:rsidR="00561790" w:rsidP="00561790" w:rsidRDefault="00561790" w14:paraId="3079EA60" w14:textId="77777777">
      <w:pPr>
        <w:spacing w:line="240" w:lineRule="auto"/>
        <w:jc w:val="left"/>
        <w:rPr>
          <w:rFonts w:eastAsia="Times New Roman" w:cs="Times New Roman"/>
          <w:vanish/>
          <w:szCs w:val="20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8"/>
        <w:gridCol w:w="3194"/>
      </w:tblGrid>
      <w:tr w:rsidRPr="00561790" w:rsidR="00561790" w:rsidTr="00561790" w14:paraId="3EE7D554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Pr="00561790" w:rsidR="00561790" w:rsidP="00561790" w:rsidRDefault="00561790" w14:paraId="50212BAE" w14:textId="48AA9E03">
            <w:pPr>
              <w:spacing w:line="240" w:lineRule="auto"/>
              <w:jc w:val="left"/>
              <w:rPr>
                <w:rFonts w:eastAsia="Times New Roman" w:cs="Times New Roman"/>
                <w:szCs w:val="20"/>
                <w:lang w:val="sk-SK" w:eastAsia="sk-SK"/>
              </w:rPr>
            </w:pPr>
            <w:r w:rsidRPr="00561790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Ing. </w:t>
            </w:r>
            <w:hyperlink w:history="1" r:id="rId18">
              <w:r w:rsidRPr="00561790">
                <w:rPr>
                  <w:rFonts w:eastAsia="Times New Roman" w:cs="Times New Roman"/>
                  <w:color w:val="000000"/>
                  <w:szCs w:val="20"/>
                  <w:lang w:val="sk-SK" w:eastAsia="sk-SK"/>
                </w:rPr>
                <w:t>Ľudovít Kováč</w:t>
              </w:r>
            </w:hyperlink>
            <w:r w:rsidRPr="00561790">
              <w:rPr>
                <w:rFonts w:eastAsia="Times New Roman" w:cs="Times New Roman"/>
                <w:szCs w:val="20"/>
                <w:lang w:val="sk-SK" w:eastAsia="sk-SK"/>
              </w:rPr>
              <w:br/>
            </w:r>
            <w:r w:rsidRPr="00561790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Ulica na Žiari 978/10</w:t>
            </w:r>
            <w:r w:rsidRPr="00561790">
              <w:rPr>
                <w:rFonts w:eastAsia="Times New Roman" w:cs="Times New Roman"/>
                <w:szCs w:val="20"/>
                <w:lang w:val="sk-SK" w:eastAsia="sk-SK"/>
              </w:rPr>
              <w:br/>
            </w:r>
            <w:r w:rsidRPr="00561790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Závažná Poruba 032 02</w:t>
            </w:r>
            <w:r w:rsidRPr="00561790">
              <w:rPr>
                <w:rFonts w:eastAsia="Times New Roman" w:cs="Times New Roman"/>
                <w:szCs w:val="20"/>
                <w:lang w:val="sk-SK" w:eastAsia="sk-SK"/>
              </w:rPr>
              <w:br/>
            </w:r>
            <w:r w:rsidRPr="00561790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Vznik funkcie: 01.07.2016</w:t>
            </w:r>
            <w:r w:rsidRPr="00561790">
              <w:rPr>
                <w:rFonts w:eastAsia="Times New Roman" w:cs="Times New Roman"/>
                <w:szCs w:val="20"/>
                <w:lang w:val="sk-SK" w:eastAsia="sk-SK"/>
              </w:rPr>
              <w:br/>
            </w:r>
          </w:p>
        </w:tc>
        <w:tc>
          <w:tcPr>
            <w:tcW w:w="1650" w:type="pct"/>
            <w:shd w:val="clear" w:color="auto" w:fill="FFFFFF"/>
            <w:hideMark/>
          </w:tcPr>
          <w:p w:rsidRPr="00561790" w:rsidR="00561790" w:rsidP="00561790" w:rsidRDefault="00561790" w14:paraId="2395A501" w14:textId="77777777">
            <w:pPr>
              <w:spacing w:line="240" w:lineRule="auto"/>
              <w:jc w:val="left"/>
              <w:rPr>
                <w:rFonts w:eastAsia="Times New Roman" w:cs="Times New Roman"/>
                <w:szCs w:val="20"/>
                <w:lang w:val="sk-SK" w:eastAsia="sk-SK"/>
              </w:rPr>
            </w:pPr>
            <w:r w:rsidRPr="00561790">
              <w:rPr>
                <w:rFonts w:eastAsia="Times New Roman" w:cs="Times New Roman"/>
                <w:szCs w:val="20"/>
                <w:lang w:val="sk-SK" w:eastAsia="sk-SK"/>
              </w:rPr>
              <w:t>  </w:t>
            </w:r>
            <w:r w:rsidRPr="00561790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(od: 13.09.2022)</w:t>
            </w:r>
          </w:p>
        </w:tc>
      </w:tr>
    </w:tbl>
    <w:p w:rsidRPr="00561790" w:rsidR="00561790" w:rsidP="00561790" w:rsidRDefault="00561790" w14:paraId="5EEFD9AC" w14:textId="77777777">
      <w:pPr>
        <w:spacing w:line="240" w:lineRule="auto"/>
        <w:jc w:val="left"/>
        <w:rPr>
          <w:rFonts w:eastAsia="Times New Roman" w:cs="Times New Roman"/>
          <w:vanish/>
          <w:szCs w:val="20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8"/>
        <w:gridCol w:w="3194"/>
      </w:tblGrid>
      <w:tr w:rsidRPr="00561790" w:rsidR="00561790" w:rsidTr="00561790" w14:paraId="4C8330E2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Pr="00561790" w:rsidR="00561790" w:rsidP="00561790" w:rsidRDefault="00000000" w14:paraId="327E7360" w14:textId="66D6E35A">
            <w:pPr>
              <w:spacing w:line="240" w:lineRule="auto"/>
              <w:jc w:val="left"/>
              <w:rPr>
                <w:rFonts w:eastAsia="Times New Roman" w:cs="Times New Roman"/>
                <w:szCs w:val="20"/>
                <w:lang w:val="sk-SK" w:eastAsia="sk-SK"/>
              </w:rPr>
            </w:pPr>
            <w:hyperlink w:history="1" r:id="rId19">
              <w:r w:rsidRPr="00561790" w:rsidR="00561790">
                <w:rPr>
                  <w:rFonts w:eastAsia="Times New Roman" w:cs="Times New Roman"/>
                  <w:color w:val="000000"/>
                  <w:szCs w:val="20"/>
                  <w:lang w:val="sk-SK" w:eastAsia="sk-SK"/>
                </w:rPr>
                <w:t>Michael </w:t>
              </w:r>
              <w:proofErr w:type="spellStart"/>
              <w:r w:rsidRPr="00561790" w:rsidR="00561790">
                <w:rPr>
                  <w:rFonts w:eastAsia="Times New Roman" w:cs="Times New Roman"/>
                  <w:color w:val="000000"/>
                  <w:szCs w:val="20"/>
                  <w:lang w:val="sk-SK" w:eastAsia="sk-SK"/>
                </w:rPr>
                <w:t>Junge</w:t>
              </w:r>
              <w:proofErr w:type="spellEnd"/>
            </w:hyperlink>
            <w:r w:rsidRPr="00561790" w:rsidR="00561790">
              <w:rPr>
                <w:rFonts w:eastAsia="Times New Roman" w:cs="Times New Roman"/>
                <w:szCs w:val="20"/>
                <w:lang w:val="sk-SK" w:eastAsia="sk-SK"/>
              </w:rPr>
              <w:br/>
            </w:r>
            <w:r w:rsidRPr="00561790" w:rsidR="00561790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 xml:space="preserve">Staré </w:t>
            </w:r>
            <w:proofErr w:type="spellStart"/>
            <w:r w:rsidRPr="00561790" w:rsidR="00561790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Křečany</w:t>
            </w:r>
            <w:proofErr w:type="spellEnd"/>
            <w:r w:rsidRPr="00561790" w:rsidR="00561790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 97</w:t>
            </w:r>
            <w:r w:rsidRPr="00561790" w:rsidR="00561790">
              <w:rPr>
                <w:rFonts w:eastAsia="Times New Roman" w:cs="Times New Roman"/>
                <w:szCs w:val="20"/>
                <w:lang w:val="sk-SK" w:eastAsia="sk-SK"/>
              </w:rPr>
              <w:br/>
            </w:r>
            <w:r w:rsidRPr="00561790" w:rsidR="00561790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 xml:space="preserve">Staré </w:t>
            </w:r>
            <w:proofErr w:type="spellStart"/>
            <w:r w:rsidRPr="00561790" w:rsidR="00561790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Křečany</w:t>
            </w:r>
            <w:proofErr w:type="spellEnd"/>
            <w:r w:rsidRPr="00561790" w:rsidR="00561790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 407 61</w:t>
            </w:r>
            <w:r w:rsidRPr="00561790" w:rsidR="00561790">
              <w:rPr>
                <w:rFonts w:eastAsia="Times New Roman" w:cs="Times New Roman"/>
                <w:szCs w:val="20"/>
                <w:lang w:val="sk-SK" w:eastAsia="sk-SK"/>
              </w:rPr>
              <w:br/>
            </w:r>
            <w:r w:rsidRPr="00561790" w:rsidR="00561790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Česká republika</w:t>
            </w:r>
            <w:r w:rsidRPr="00561790" w:rsidR="00561790">
              <w:rPr>
                <w:rFonts w:eastAsia="Times New Roman" w:cs="Times New Roman"/>
                <w:szCs w:val="20"/>
                <w:lang w:val="sk-SK" w:eastAsia="sk-SK"/>
              </w:rPr>
              <w:br/>
            </w:r>
            <w:r w:rsidRPr="00561790" w:rsidR="00561790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Vznik funkcie: 01.06.2013</w:t>
            </w:r>
            <w:r w:rsidRPr="00561790" w:rsidR="00561790">
              <w:rPr>
                <w:rFonts w:eastAsia="Times New Roman" w:cs="Times New Roman"/>
                <w:szCs w:val="20"/>
                <w:lang w:val="sk-SK" w:eastAsia="sk-SK"/>
              </w:rPr>
              <w:br/>
            </w:r>
          </w:p>
        </w:tc>
        <w:tc>
          <w:tcPr>
            <w:tcW w:w="1650" w:type="pct"/>
            <w:shd w:val="clear" w:color="auto" w:fill="FFFFFF"/>
            <w:hideMark/>
          </w:tcPr>
          <w:p w:rsidRPr="00561790" w:rsidR="00561790" w:rsidP="00561790" w:rsidRDefault="00561790" w14:paraId="381D0630" w14:textId="77777777">
            <w:pPr>
              <w:spacing w:line="240" w:lineRule="auto"/>
              <w:jc w:val="left"/>
              <w:rPr>
                <w:rFonts w:eastAsia="Times New Roman" w:cs="Times New Roman"/>
                <w:szCs w:val="20"/>
                <w:lang w:val="sk-SK" w:eastAsia="sk-SK"/>
              </w:rPr>
            </w:pPr>
            <w:r w:rsidRPr="00561790">
              <w:rPr>
                <w:rFonts w:eastAsia="Times New Roman" w:cs="Times New Roman"/>
                <w:szCs w:val="20"/>
                <w:lang w:val="sk-SK" w:eastAsia="sk-SK"/>
              </w:rPr>
              <w:t>  </w:t>
            </w:r>
            <w:r w:rsidRPr="00561790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(od: 13.09.2022)</w:t>
            </w:r>
          </w:p>
        </w:tc>
      </w:tr>
    </w:tbl>
    <w:p w:rsidRPr="00561790" w:rsidR="00561790" w:rsidP="00561790" w:rsidRDefault="00561790" w14:paraId="5FF738F3" w14:textId="77777777">
      <w:pPr>
        <w:spacing w:line="240" w:lineRule="auto"/>
        <w:jc w:val="left"/>
        <w:rPr>
          <w:rFonts w:eastAsia="Times New Roman" w:cs="Times New Roman"/>
          <w:vanish/>
          <w:szCs w:val="20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8"/>
        <w:gridCol w:w="3194"/>
      </w:tblGrid>
      <w:tr w:rsidRPr="00561790" w:rsidR="00561790" w:rsidTr="0053356C" w14:paraId="71836955" w14:textId="77777777">
        <w:trPr>
          <w:tblCellSpacing w:w="15" w:type="dxa"/>
        </w:trPr>
        <w:tc>
          <w:tcPr>
            <w:tcW w:w="3319" w:type="pct"/>
            <w:shd w:val="clear" w:color="auto" w:fill="FFFFFF"/>
            <w:vAlign w:val="center"/>
            <w:hideMark/>
          </w:tcPr>
          <w:p w:rsidRPr="00561790" w:rsidR="00561790" w:rsidP="00561790" w:rsidRDefault="00561790" w14:paraId="2A509CDE" w14:textId="547CBBFF">
            <w:pPr>
              <w:spacing w:line="240" w:lineRule="auto"/>
              <w:jc w:val="left"/>
              <w:rPr>
                <w:rFonts w:eastAsia="Times New Roman" w:cs="Times New Roman"/>
                <w:szCs w:val="20"/>
                <w:lang w:val="sk-SK" w:eastAsia="sk-SK"/>
              </w:rPr>
            </w:pPr>
            <w:r w:rsidRPr="00561790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Ing. </w:t>
            </w:r>
            <w:hyperlink w:history="1" r:id="rId20">
              <w:r w:rsidRPr="00561790">
                <w:rPr>
                  <w:rFonts w:eastAsia="Times New Roman" w:cs="Times New Roman"/>
                  <w:color w:val="000000"/>
                  <w:szCs w:val="20"/>
                  <w:lang w:val="sk-SK" w:eastAsia="sk-SK"/>
                </w:rPr>
                <w:t>Martin </w:t>
              </w:r>
              <w:proofErr w:type="spellStart"/>
              <w:r w:rsidRPr="00561790">
                <w:rPr>
                  <w:rFonts w:eastAsia="Times New Roman" w:cs="Times New Roman"/>
                  <w:color w:val="000000"/>
                  <w:szCs w:val="20"/>
                  <w:lang w:val="sk-SK" w:eastAsia="sk-SK"/>
                </w:rPr>
                <w:t>Pekáček</w:t>
              </w:r>
              <w:proofErr w:type="spellEnd"/>
            </w:hyperlink>
            <w:r w:rsidRPr="00561790">
              <w:rPr>
                <w:rFonts w:eastAsia="Times New Roman" w:cs="Times New Roman"/>
                <w:szCs w:val="20"/>
                <w:lang w:val="sk-SK" w:eastAsia="sk-SK"/>
              </w:rPr>
              <w:br/>
            </w:r>
            <w:r w:rsidRPr="00561790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 xml:space="preserve">Do </w:t>
            </w:r>
            <w:proofErr w:type="spellStart"/>
            <w:r w:rsidRPr="00561790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Humen</w:t>
            </w:r>
            <w:proofErr w:type="spellEnd"/>
            <w:r w:rsidRPr="00561790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 xml:space="preserve"> I 651</w:t>
            </w:r>
            <w:r w:rsidRPr="00561790">
              <w:rPr>
                <w:rFonts w:eastAsia="Times New Roman" w:cs="Times New Roman"/>
                <w:szCs w:val="20"/>
                <w:lang w:val="sk-SK" w:eastAsia="sk-SK"/>
              </w:rPr>
              <w:br/>
            </w:r>
            <w:r w:rsidRPr="00561790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 xml:space="preserve">Zlín - </w:t>
            </w:r>
            <w:proofErr w:type="spellStart"/>
            <w:r w:rsidRPr="00561790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Štípa</w:t>
            </w:r>
            <w:proofErr w:type="spellEnd"/>
            <w:r w:rsidRPr="00561790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 763 14</w:t>
            </w:r>
            <w:r w:rsidRPr="00561790">
              <w:rPr>
                <w:rFonts w:eastAsia="Times New Roman" w:cs="Times New Roman"/>
                <w:szCs w:val="20"/>
                <w:lang w:val="sk-SK" w:eastAsia="sk-SK"/>
              </w:rPr>
              <w:br/>
            </w:r>
            <w:r w:rsidRPr="00561790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Česká republika</w:t>
            </w:r>
            <w:r w:rsidRPr="00561790">
              <w:rPr>
                <w:rFonts w:eastAsia="Times New Roman" w:cs="Times New Roman"/>
                <w:szCs w:val="20"/>
                <w:lang w:val="sk-SK" w:eastAsia="sk-SK"/>
              </w:rPr>
              <w:br/>
            </w:r>
            <w:r w:rsidRPr="00561790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Vznik funkcie: 01.09.2014</w:t>
            </w:r>
            <w:r w:rsidRPr="00561790">
              <w:rPr>
                <w:rFonts w:eastAsia="Times New Roman" w:cs="Times New Roman"/>
                <w:szCs w:val="20"/>
                <w:lang w:val="sk-SK" w:eastAsia="sk-SK"/>
              </w:rPr>
              <w:br/>
            </w:r>
          </w:p>
        </w:tc>
        <w:tc>
          <w:tcPr>
            <w:tcW w:w="1635" w:type="pct"/>
            <w:shd w:val="clear" w:color="auto" w:fill="FFFFFF"/>
            <w:hideMark/>
          </w:tcPr>
          <w:p w:rsidRPr="00561790" w:rsidR="00561790" w:rsidP="00561790" w:rsidRDefault="00561790" w14:paraId="719EBB46" w14:textId="77777777">
            <w:pPr>
              <w:spacing w:line="240" w:lineRule="auto"/>
              <w:jc w:val="left"/>
              <w:rPr>
                <w:rFonts w:eastAsia="Times New Roman" w:cs="Times New Roman"/>
                <w:szCs w:val="20"/>
                <w:lang w:val="sk-SK" w:eastAsia="sk-SK"/>
              </w:rPr>
            </w:pPr>
            <w:r w:rsidRPr="00561790">
              <w:rPr>
                <w:rFonts w:eastAsia="Times New Roman" w:cs="Times New Roman"/>
                <w:szCs w:val="20"/>
                <w:lang w:val="sk-SK" w:eastAsia="sk-SK"/>
              </w:rPr>
              <w:t>  </w:t>
            </w:r>
            <w:r w:rsidRPr="00561790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(od: 16.12.2014)</w:t>
            </w:r>
          </w:p>
        </w:tc>
      </w:tr>
    </w:tbl>
    <w:p w:rsidR="00561790" w:rsidP="0053356C" w:rsidRDefault="0053356C" w14:paraId="307190A9" w14:textId="09F06756">
      <w:pPr>
        <w:ind w:firstLine="708"/>
        <w:rPr>
          <w:lang w:val="sk-SK"/>
        </w:rPr>
      </w:pPr>
      <w:r w:rsidRPr="0053356C">
        <w:rPr>
          <w:lang w:val="sk-SK"/>
        </w:rPr>
        <w:lastRenderedPageBreak/>
        <w:t>V mene spoločnosti konajú a podpisujú vždy aspoň dvaja konatelia spoločne. Podpisovanie v mene spoločnosti sa vykoná tak, že podpisujúci pripoja svoj podpis k vytlačenému alebo napísanému obchodnému menu spoločnosti a svojím menám a funkciám.</w:t>
      </w:r>
    </w:p>
    <w:p w:rsidR="0053356C" w:rsidP="0053356C" w:rsidRDefault="0053356C" w14:paraId="66B900F7" w14:textId="77777777">
      <w:pPr>
        <w:ind w:firstLine="708"/>
        <w:rPr>
          <w:lang w:val="sk-SK"/>
        </w:rPr>
      </w:pPr>
    </w:p>
    <w:p w:rsidRPr="0053356C" w:rsidR="0053356C" w:rsidP="0053356C" w:rsidRDefault="0053356C" w14:paraId="08449835" w14:textId="7F65AA17">
      <w:pPr>
        <w:ind w:firstLine="357"/>
        <w:jc w:val="left"/>
        <w:rPr>
          <w:lang w:val="sk-SK"/>
        </w:rPr>
      </w:pPr>
      <w:r>
        <w:rPr>
          <w:lang w:val="sk-SK"/>
        </w:rPr>
        <w:t xml:space="preserve"> Jediným spoločníkom je spoločnosť </w:t>
      </w:r>
      <w:r w:rsidRPr="0053356C">
        <w:rPr>
          <w:lang w:val="sk-SK"/>
        </w:rPr>
        <w:t>EUROVIA STONE</w:t>
      </w:r>
      <w:r>
        <w:rPr>
          <w:lang w:val="sk-SK"/>
        </w:rPr>
        <w:t xml:space="preserve">, </w:t>
      </w:r>
      <w:proofErr w:type="spellStart"/>
      <w:r w:rsidRPr="0053356C">
        <w:rPr>
          <w:lang w:val="sk-SK"/>
        </w:rPr>
        <w:t>Place</w:t>
      </w:r>
      <w:proofErr w:type="spellEnd"/>
      <w:r>
        <w:rPr>
          <w:lang w:val="sk-SK"/>
        </w:rPr>
        <w:t xml:space="preserve"> </w:t>
      </w:r>
      <w:r w:rsidRPr="0053356C">
        <w:rPr>
          <w:lang w:val="sk-SK"/>
        </w:rPr>
        <w:t xml:space="preserve">de </w:t>
      </w:r>
      <w:proofErr w:type="spellStart"/>
      <w:r w:rsidRPr="0053356C">
        <w:rPr>
          <w:lang w:val="sk-SK"/>
        </w:rPr>
        <w:t>l´Europe</w:t>
      </w:r>
      <w:proofErr w:type="spellEnd"/>
      <w:r w:rsidRPr="0053356C">
        <w:rPr>
          <w:lang w:val="sk-SK"/>
        </w:rPr>
        <w:t> 18</w:t>
      </w:r>
      <w:r>
        <w:rPr>
          <w:lang w:val="sk-SK"/>
        </w:rPr>
        <w:t xml:space="preserve">, </w:t>
      </w:r>
      <w:proofErr w:type="spellStart"/>
      <w:r w:rsidRPr="0053356C">
        <w:rPr>
          <w:lang w:val="sk-SK"/>
        </w:rPr>
        <w:t>Rueil</w:t>
      </w:r>
      <w:proofErr w:type="spellEnd"/>
      <w:r w:rsidRPr="0053356C">
        <w:rPr>
          <w:lang w:val="sk-SK"/>
        </w:rPr>
        <w:t xml:space="preserve"> - </w:t>
      </w:r>
      <w:proofErr w:type="spellStart"/>
      <w:r w:rsidRPr="0053356C">
        <w:rPr>
          <w:lang w:val="sk-SK"/>
        </w:rPr>
        <w:t>Malmaison</w:t>
      </w:r>
      <w:proofErr w:type="spellEnd"/>
      <w:r w:rsidRPr="0053356C">
        <w:rPr>
          <w:lang w:val="sk-SK"/>
        </w:rPr>
        <w:t> 925 00</w:t>
      </w:r>
      <w:r>
        <w:rPr>
          <w:lang w:val="sk-SK"/>
        </w:rPr>
        <w:t xml:space="preserve">, </w:t>
      </w:r>
      <w:r w:rsidRPr="0053356C">
        <w:rPr>
          <w:lang w:val="sk-SK"/>
        </w:rPr>
        <w:t>Francúzska republika</w:t>
      </w:r>
      <w:r>
        <w:rPr>
          <w:lang w:val="sk-SK"/>
        </w:rPr>
        <w:t>, i</w:t>
      </w:r>
      <w:r w:rsidRPr="0053356C">
        <w:rPr>
          <w:lang w:val="sk-SK"/>
        </w:rPr>
        <w:t>dentifikačné číslo: 492736848</w:t>
      </w:r>
      <w:r>
        <w:rPr>
          <w:lang w:val="sk-SK"/>
        </w:rPr>
        <w:t xml:space="preserve">. </w:t>
      </w:r>
    </w:p>
    <w:p w:rsidRPr="0045121D" w:rsidR="00A1774D" w:rsidP="009D60C4" w:rsidRDefault="009944E7" w14:paraId="62893F3B" w14:textId="4812D657">
      <w:pPr>
        <w:pStyle w:val="Nadpis2"/>
        <w:rPr>
          <w:sz w:val="36"/>
          <w:szCs w:val="32"/>
          <w:lang w:val="sk-SK"/>
        </w:rPr>
      </w:pPr>
      <w:proofErr w:type="spellStart"/>
      <w:r w:rsidRPr="009D60C4">
        <w:t>Finančná</w:t>
      </w:r>
      <w:proofErr w:type="spellEnd"/>
      <w:r>
        <w:rPr>
          <w:sz w:val="36"/>
          <w:szCs w:val="32"/>
          <w:lang w:val="sk-SK"/>
        </w:rPr>
        <w:t xml:space="preserve"> situácia spoločnosti za rok 2022</w:t>
      </w:r>
    </w:p>
    <w:p w:rsidR="00711182" w:rsidP="0095344B" w:rsidRDefault="008338FE" w14:paraId="5F3D8E3D" w14:textId="347FDAD6">
      <w:pPr>
        <w:ind w:firstLine="360"/>
        <w:rPr>
          <w:lang w:val="sk-SK"/>
        </w:rPr>
      </w:pPr>
      <w:r w:rsidRPr="00730B40">
        <w:rPr>
          <w:lang w:val="sk-SK"/>
        </w:rPr>
        <w:t>S</w:t>
      </w:r>
      <w:r w:rsidRPr="00730B40" w:rsidR="009944E7">
        <w:rPr>
          <w:lang w:val="sk-SK"/>
        </w:rPr>
        <w:t xml:space="preserve">tav spoločnosti ako finančnú situáciu v </w:t>
      </w:r>
      <w:r w:rsidRPr="00730B40" w:rsidR="0095344B">
        <w:rPr>
          <w:lang w:val="sk-SK"/>
        </w:rPr>
        <w:t>nadväznosti na významné riziká a neistoty možno v krátkosti zhodnotiť :</w:t>
      </w:r>
    </w:p>
    <w:p w:rsidRPr="00730B40" w:rsidR="007C7EE7" w:rsidP="0095344B" w:rsidRDefault="007C7EE7" w14:paraId="27FB0D53" w14:textId="77777777">
      <w:pPr>
        <w:ind w:firstLine="360"/>
        <w:rPr>
          <w:lang w:val="sk-SK"/>
        </w:rPr>
      </w:pPr>
    </w:p>
    <w:p w:rsidRPr="00730B40" w:rsidR="004A38A3" w:rsidP="004A38A3" w:rsidRDefault="007A5A0F" w14:paraId="65DDA5D4" w14:textId="76BAE92D">
      <w:pPr>
        <w:pStyle w:val="Odsekzoznamu"/>
        <w:numPr>
          <w:ilvl w:val="0"/>
          <w:numId w:val="10"/>
        </w:numPr>
        <w:rPr>
          <w:lang w:val="sk-SK"/>
        </w:rPr>
      </w:pPr>
      <w:r>
        <w:rPr>
          <w:lang w:val="sk-SK"/>
        </w:rPr>
        <w:t>v</w:t>
      </w:r>
      <w:r w:rsidRPr="00730B40" w:rsidR="004A38A3">
        <w:rPr>
          <w:lang w:val="sk-SK"/>
        </w:rPr>
        <w:t>lastné imanie dosiahlo objem 10 022 tis. €</w:t>
      </w:r>
    </w:p>
    <w:p w:rsidRPr="00730B40" w:rsidR="004A38A3" w:rsidP="004A38A3" w:rsidRDefault="004A38A3" w14:paraId="27CF1D6B" w14:textId="7266BC30">
      <w:pPr>
        <w:pStyle w:val="Odsekzoznamu"/>
        <w:numPr>
          <w:ilvl w:val="0"/>
          <w:numId w:val="10"/>
        </w:numPr>
        <w:rPr>
          <w:lang w:val="sk-SK"/>
        </w:rPr>
      </w:pPr>
      <w:r w:rsidRPr="00730B40">
        <w:rPr>
          <w:lang w:val="sk-SK"/>
        </w:rPr>
        <w:t>základné imanie 4 986 tis. €, bez zmeny od roku 2021,</w:t>
      </w:r>
    </w:p>
    <w:p w:rsidRPr="00730B40" w:rsidR="004A38A3" w:rsidP="004A38A3" w:rsidRDefault="004A38A3" w14:paraId="4FA862F1" w14:textId="5D2068E4">
      <w:pPr>
        <w:pStyle w:val="Odsekzoznamu"/>
        <w:numPr>
          <w:ilvl w:val="0"/>
          <w:numId w:val="10"/>
        </w:numPr>
        <w:rPr>
          <w:lang w:val="sk-SK"/>
        </w:rPr>
      </w:pPr>
      <w:r w:rsidRPr="00730B40">
        <w:rPr>
          <w:lang w:val="sk-SK"/>
        </w:rPr>
        <w:t>bankové úvery spoločnosť k 31.12.2022 nevykazuje,</w:t>
      </w:r>
    </w:p>
    <w:p w:rsidRPr="00730B40" w:rsidR="004A38A3" w:rsidP="004A38A3" w:rsidRDefault="004A38A3" w14:paraId="09E8A5EC" w14:textId="54468594">
      <w:pPr>
        <w:pStyle w:val="Odsekzoznamu"/>
        <w:numPr>
          <w:ilvl w:val="0"/>
          <w:numId w:val="10"/>
        </w:numPr>
        <w:rPr>
          <w:lang w:val="sk-SK"/>
        </w:rPr>
      </w:pPr>
      <w:r w:rsidRPr="00730B40">
        <w:rPr>
          <w:lang w:val="sk-SK"/>
        </w:rPr>
        <w:t>stav  rezerv na konci roka  5 394 tis. €,</w:t>
      </w:r>
    </w:p>
    <w:p w:rsidRPr="00730B40" w:rsidR="004A38A3" w:rsidP="004A38A3" w:rsidRDefault="004A38A3" w14:paraId="3D321791" w14:textId="1BD84BE6">
      <w:pPr>
        <w:pStyle w:val="Odsekzoznamu"/>
        <w:numPr>
          <w:ilvl w:val="0"/>
          <w:numId w:val="10"/>
        </w:numPr>
        <w:rPr>
          <w:lang w:val="sk-SK"/>
        </w:rPr>
      </w:pPr>
      <w:r w:rsidRPr="00730B40">
        <w:rPr>
          <w:lang w:val="sk-SK"/>
        </w:rPr>
        <w:t xml:space="preserve">záväzky celkom vo výške 8 553 tis. € </w:t>
      </w:r>
    </w:p>
    <w:p w:rsidRPr="00730B40" w:rsidR="004A38A3" w:rsidP="004A38A3" w:rsidRDefault="004A38A3" w14:paraId="45BEDE6E" w14:textId="77777777">
      <w:pPr>
        <w:pStyle w:val="Odsekzoznamu"/>
        <w:numPr>
          <w:ilvl w:val="0"/>
          <w:numId w:val="10"/>
        </w:numPr>
        <w:rPr>
          <w:lang w:val="sk-SK"/>
        </w:rPr>
      </w:pPr>
      <w:r w:rsidRPr="00730B40">
        <w:rPr>
          <w:lang w:val="sk-SK"/>
        </w:rPr>
        <w:t>spoločnosť je stabilná ako jeden z najvýznamnejších výrobcov kameniva na Slovensku v nadväznosti na objem a kvalitu,</w:t>
      </w:r>
    </w:p>
    <w:p w:rsidRPr="00730B40" w:rsidR="004A38A3" w:rsidP="004A38A3" w:rsidRDefault="004A38A3" w14:paraId="46680A1C" w14:textId="2C844D29">
      <w:pPr>
        <w:pStyle w:val="Odsekzoznamu"/>
        <w:numPr>
          <w:ilvl w:val="0"/>
          <w:numId w:val="10"/>
        </w:numPr>
        <w:rPr>
          <w:lang w:val="sk-SK"/>
        </w:rPr>
      </w:pPr>
      <w:r w:rsidRPr="00730B40">
        <w:rPr>
          <w:lang w:val="sk-SK"/>
        </w:rPr>
        <w:t>spoločnosť zabezpečovala  výrobný proces  v r. 2022 pri priemernom počte 9</w:t>
      </w:r>
      <w:r w:rsidRPr="00730B40" w:rsidR="0042333E">
        <w:rPr>
          <w:lang w:val="sk-SK"/>
        </w:rPr>
        <w:t>2</w:t>
      </w:r>
      <w:r w:rsidRPr="00730B40">
        <w:rPr>
          <w:lang w:val="sk-SK"/>
        </w:rPr>
        <w:t xml:space="preserve"> pracovníkov</w:t>
      </w:r>
    </w:p>
    <w:p w:rsidRPr="00730B40" w:rsidR="00A1774D" w:rsidP="006834AC" w:rsidRDefault="006834AC" w14:paraId="4079A19B" w14:textId="22BFEA0E">
      <w:pPr>
        <w:pStyle w:val="Odsekzoznamu"/>
        <w:keepNext/>
        <w:spacing w:before="360" w:after="240"/>
        <w:ind w:left="1066"/>
        <w:contextualSpacing w:val="0"/>
        <w:rPr>
          <w:rFonts w:eastAsiaTheme="majorEastAsia" w:cstheme="majorBidi"/>
          <w:color w:val="E20025"/>
          <w:sz w:val="36"/>
          <w:szCs w:val="32"/>
          <w:lang w:val="sk-SK"/>
        </w:rPr>
      </w:pPr>
      <w:r>
        <w:rPr>
          <w:rFonts w:eastAsiaTheme="majorEastAsia" w:cstheme="majorBidi"/>
          <w:color w:val="E20025"/>
          <w:sz w:val="36"/>
          <w:szCs w:val="32"/>
          <w:lang w:val="sk-SK"/>
        </w:rPr>
        <w:t xml:space="preserve">2. </w:t>
      </w:r>
      <w:r w:rsidRPr="00730B40" w:rsidR="0095344B">
        <w:rPr>
          <w:rFonts w:eastAsiaTheme="majorEastAsia" w:cstheme="majorBidi"/>
          <w:color w:val="E20025"/>
          <w:sz w:val="36"/>
          <w:szCs w:val="32"/>
          <w:lang w:val="sk-SK"/>
        </w:rPr>
        <w:t>Vývoj a ciele spoločnosti na ďalšie</w:t>
      </w:r>
      <w:r w:rsidRPr="00730B40" w:rsidR="004A38A3">
        <w:rPr>
          <w:rFonts w:eastAsiaTheme="majorEastAsia" w:cstheme="majorBidi"/>
          <w:color w:val="E20025"/>
          <w:sz w:val="36"/>
          <w:szCs w:val="32"/>
          <w:lang w:val="sk-SK"/>
        </w:rPr>
        <w:t xml:space="preserve"> obdobi</w:t>
      </w:r>
      <w:r w:rsidRPr="00730B40" w:rsidR="0042333E">
        <w:rPr>
          <w:rFonts w:eastAsiaTheme="majorEastAsia" w:cstheme="majorBidi"/>
          <w:color w:val="E20025"/>
          <w:sz w:val="36"/>
          <w:szCs w:val="32"/>
          <w:lang w:val="sk-SK"/>
        </w:rPr>
        <w:t>e</w:t>
      </w:r>
    </w:p>
    <w:p w:rsidRPr="00730B40" w:rsidR="0042333E" w:rsidP="0042333E" w:rsidRDefault="0042333E" w14:paraId="1A4BDEB6" w14:textId="0DE1C245">
      <w:pPr>
        <w:rPr>
          <w:lang w:val="sk-SK"/>
        </w:rPr>
      </w:pPr>
      <w:r w:rsidRPr="00730B40">
        <w:rPr>
          <w:lang w:val="sk-SK"/>
        </w:rPr>
        <w:t xml:space="preserve">         </w:t>
      </w:r>
      <w:r w:rsidR="00F11F2B">
        <w:rPr>
          <w:lang w:val="sk-SK"/>
        </w:rPr>
        <w:t xml:space="preserve">Stratégia a ciele spoločnosti vychádzajú z hodnôt nadnárodnej skupiny VINCI, ktorej sme súčasťou. </w:t>
      </w:r>
      <w:r w:rsidRPr="00730B40">
        <w:rPr>
          <w:lang w:val="sk-SK"/>
        </w:rPr>
        <w:t>Trvalým cieľom spoločnosti je aj v tomto období zlepšovanie rentability a udržanie celkovej finančnej bonity spoločnosti. V súlade s pravidlami skupiny bol vypracovaný a schválený plán na rok 202</w:t>
      </w:r>
      <w:r w:rsidR="00657BB8">
        <w:rPr>
          <w:lang w:val="sk-SK"/>
        </w:rPr>
        <w:t>3</w:t>
      </w:r>
      <w:r w:rsidRPr="00730B40">
        <w:rPr>
          <w:lang w:val="sk-SK"/>
        </w:rPr>
        <w:t xml:space="preserve">, ktorý očakáva tržby z predaja kameniva a ostatných služieb vo výške cca </w:t>
      </w:r>
      <w:r w:rsidR="008606DF">
        <w:rPr>
          <w:lang w:val="sk-SK"/>
        </w:rPr>
        <w:t>16 562</w:t>
      </w:r>
      <w:r w:rsidRPr="00730B40">
        <w:rPr>
          <w:lang w:val="sk-SK"/>
        </w:rPr>
        <w:t xml:space="preserve"> tis. € , čo je </w:t>
      </w:r>
      <w:r w:rsidRPr="008606DF">
        <w:rPr>
          <w:lang w:val="sk-SK"/>
        </w:rPr>
        <w:t>predpokladaný mierny pokles tržieb  o </w:t>
      </w:r>
      <w:r w:rsidRPr="008606DF" w:rsidR="008606DF">
        <w:rPr>
          <w:lang w:val="sk-SK"/>
        </w:rPr>
        <w:t>426</w:t>
      </w:r>
      <w:r w:rsidRPr="008606DF">
        <w:rPr>
          <w:lang w:val="sk-SK"/>
        </w:rPr>
        <w:t xml:space="preserve"> tis. €  oproti</w:t>
      </w:r>
      <w:r w:rsidRPr="00730B40">
        <w:rPr>
          <w:lang w:val="sk-SK"/>
        </w:rPr>
        <w:t xml:space="preserve"> r. 202</w:t>
      </w:r>
      <w:r w:rsidR="008606DF">
        <w:rPr>
          <w:lang w:val="sk-SK"/>
        </w:rPr>
        <w:t>2</w:t>
      </w:r>
      <w:r w:rsidRPr="00730B40">
        <w:rPr>
          <w:lang w:val="sk-SK"/>
        </w:rPr>
        <w:t>, keď tržby boli vo výške 1</w:t>
      </w:r>
      <w:r w:rsidR="008606DF">
        <w:rPr>
          <w:lang w:val="sk-SK"/>
        </w:rPr>
        <w:t>6</w:t>
      </w:r>
      <w:r w:rsidRPr="00730B40">
        <w:rPr>
          <w:lang w:val="sk-SK"/>
        </w:rPr>
        <w:t xml:space="preserve"> </w:t>
      </w:r>
      <w:r w:rsidR="008606DF">
        <w:rPr>
          <w:lang w:val="sk-SK"/>
        </w:rPr>
        <w:t>988</w:t>
      </w:r>
      <w:r w:rsidRPr="00730B40">
        <w:rPr>
          <w:lang w:val="sk-SK"/>
        </w:rPr>
        <w:t xml:space="preserve"> tis. €.  Plánujeme predať  </w:t>
      </w:r>
      <w:r w:rsidR="008606DF">
        <w:rPr>
          <w:lang w:val="sk-SK"/>
        </w:rPr>
        <w:t>1 996 560</w:t>
      </w:r>
      <w:r w:rsidRPr="00730B40">
        <w:rPr>
          <w:lang w:val="sk-SK"/>
        </w:rPr>
        <w:t xml:space="preserve"> ton,  čo predstavuje  predpokladaný pokles predaja kameniva v tonách oproti  r. 202</w:t>
      </w:r>
      <w:r w:rsidR="008606DF">
        <w:rPr>
          <w:lang w:val="sk-SK"/>
        </w:rPr>
        <w:t>2</w:t>
      </w:r>
      <w:r w:rsidRPr="00730B40">
        <w:rPr>
          <w:lang w:val="sk-SK"/>
        </w:rPr>
        <w:t xml:space="preserve">   o cca </w:t>
      </w:r>
      <w:r w:rsidR="008606DF">
        <w:rPr>
          <w:lang w:val="sk-SK"/>
        </w:rPr>
        <w:t>323</w:t>
      </w:r>
      <w:r w:rsidRPr="00730B40">
        <w:rPr>
          <w:lang w:val="sk-SK"/>
        </w:rPr>
        <w:t xml:space="preserve"> tis. ton. Budeme pokračovať v dodávkach na železničný koridor Poprad – Lučivná, na rekonštrukciu železničnej stanice Žilina, pre </w:t>
      </w:r>
      <w:proofErr w:type="spellStart"/>
      <w:r w:rsidRPr="00730B40">
        <w:rPr>
          <w:lang w:val="sk-SK"/>
        </w:rPr>
        <w:t>obaľovačky</w:t>
      </w:r>
      <w:proofErr w:type="spellEnd"/>
      <w:r w:rsidRPr="00730B40">
        <w:rPr>
          <w:lang w:val="sk-SK"/>
        </w:rPr>
        <w:t xml:space="preserve"> v rámci opráv ciest I. triedy ako aj v dodávkach na Poľský trh. Zámerom  spoločnosti  pre r. 202</w:t>
      </w:r>
      <w:r w:rsidR="008606DF">
        <w:rPr>
          <w:lang w:val="sk-SK"/>
        </w:rPr>
        <w:t>3</w:t>
      </w:r>
      <w:r w:rsidRPr="00730B40">
        <w:rPr>
          <w:lang w:val="sk-SK"/>
        </w:rPr>
        <w:t xml:space="preserve">  je dosiahnuť čistý zisk  pred  zdanením    + </w:t>
      </w:r>
      <w:r w:rsidR="008606DF">
        <w:rPr>
          <w:lang w:val="sk-SK"/>
        </w:rPr>
        <w:t>8</w:t>
      </w:r>
      <w:r w:rsidRPr="00730B40">
        <w:rPr>
          <w:lang w:val="sk-SK"/>
        </w:rPr>
        <w:t xml:space="preserve">61 tis. €.  </w:t>
      </w:r>
    </w:p>
    <w:p w:rsidRPr="00730B40" w:rsidR="0042333E" w:rsidP="0042333E" w:rsidRDefault="0042333E" w14:paraId="6BABA7AF" w14:textId="77777777">
      <w:pPr>
        <w:rPr>
          <w:lang w:val="sk-SK"/>
        </w:rPr>
      </w:pPr>
    </w:p>
    <w:p w:rsidR="0042333E" w:rsidP="0042333E" w:rsidRDefault="0042333E" w14:paraId="334CCDED" w14:textId="7676C46B">
      <w:pPr>
        <w:rPr>
          <w:lang w:val="sk-SK"/>
        </w:rPr>
      </w:pPr>
      <w:r w:rsidRPr="00730B40">
        <w:rPr>
          <w:lang w:val="sk-SK"/>
        </w:rPr>
        <w:t xml:space="preserve">        Spokojnosť našich zákazníkov chceme udržať,  neustálym dodržiavaním termínov dodávok a kvality výrobkov, uplatňovaním nových technológií, do ktorých spoločnosť v predchádzajúcom období investovala. Medzi hlavné priority opäť budú patriť ochrana bezpečnosti práce a bezpečnosti prevádzky, ako aj ochrana  životného a pracovného prostredia. Vo  výrobnom procese sa  neustále dbá na elimináciu všetkých nepriaznivých vplyvov na životné prostredie dostupnými  technickými a kontrolnými prostriedkami. Zabezpečíme dodržiavanie interných a  externých predpisov v oblasti ochrany ovzdušia, vody, prevencie vzniku hluku a odpadov.</w:t>
      </w:r>
    </w:p>
    <w:p w:rsidRPr="00730B40" w:rsidR="00730B40" w:rsidP="0042333E" w:rsidRDefault="00730B40" w14:paraId="455A3FEC" w14:textId="77777777">
      <w:pPr>
        <w:rPr>
          <w:lang w:val="sk-SK"/>
        </w:rPr>
      </w:pPr>
    </w:p>
    <w:p w:rsidR="0042333E" w:rsidP="0042333E" w:rsidRDefault="0042333E" w14:paraId="2484BF90" w14:textId="44A31672">
      <w:pPr>
        <w:rPr>
          <w:lang w:val="sk-SK"/>
        </w:rPr>
      </w:pPr>
      <w:r w:rsidRPr="00730B40">
        <w:rPr>
          <w:lang w:val="sk-SK"/>
        </w:rPr>
        <w:t xml:space="preserve">        Aj naďalej chceme byť spoločnosťou, ktorá  je v každom ohľade konkurencieschopná  najväčším výrobcom kameniva v SR . Horeuvedené ciele budú naplňované v nadväznosti na nasledovné vonkajšie podmienky Obchodného zámeru na r. 202</w:t>
      </w:r>
      <w:r w:rsidR="006D6E89">
        <w:rPr>
          <w:lang w:val="sk-SK"/>
        </w:rPr>
        <w:t>3</w:t>
      </w:r>
      <w:r w:rsidRPr="00730B40">
        <w:rPr>
          <w:lang w:val="sk-SK"/>
        </w:rPr>
        <w:t xml:space="preserve"> :</w:t>
      </w:r>
    </w:p>
    <w:p w:rsidRPr="00730B40" w:rsidR="000E2B5B" w:rsidP="0042333E" w:rsidRDefault="000E2B5B" w14:paraId="3FA0F592" w14:textId="77777777">
      <w:pPr>
        <w:rPr>
          <w:lang w:val="sk-SK"/>
        </w:rPr>
      </w:pPr>
    </w:p>
    <w:p w:rsidR="00E836E3" w:rsidP="00E836E3" w:rsidRDefault="0042333E" w14:paraId="785C7CBC" w14:textId="73A3B2F5">
      <w:pPr>
        <w:pStyle w:val="Bezriadkovania"/>
        <w:numPr>
          <w:ilvl w:val="0"/>
          <w:numId w:val="13"/>
        </w:numPr>
        <w:jc w:val="both"/>
        <w:rPr>
          <w:rFonts w:ascii="Vinci Sans" w:hAnsi="Vinci Sans"/>
          <w:sz w:val="20"/>
          <w:lang w:val="sk-SK"/>
        </w:rPr>
      </w:pPr>
      <w:r w:rsidRPr="00E836E3">
        <w:rPr>
          <w:rFonts w:ascii="Vinci Sans" w:hAnsi="Vinci Sans"/>
          <w:sz w:val="20"/>
          <w:lang w:val="sk-SK"/>
        </w:rPr>
        <w:t xml:space="preserve">      </w:t>
      </w:r>
      <w:r w:rsidRPr="00E836E3" w:rsidR="00E836E3">
        <w:rPr>
          <w:rFonts w:ascii="Vinci Sans" w:hAnsi="Vinci Sans"/>
          <w:sz w:val="20"/>
          <w:lang w:val="sk-SK"/>
        </w:rPr>
        <w:t>V roku 2023 nepredpokladáme výrazné oživenie stavebníctva v SR. Vo výstavbe diaľnic a rýchlostných ciest budú pokračovať práce na už rozostavaných úsekoch. Taktiež budú pokračovať práce na opravách ciest I. triedy v jednotlivých VUC.</w:t>
      </w:r>
    </w:p>
    <w:p w:rsidRPr="00E836E3" w:rsidR="00E836E3" w:rsidP="00E836E3" w:rsidRDefault="00E836E3" w14:paraId="6A154D33" w14:textId="77777777">
      <w:pPr>
        <w:pStyle w:val="Bezriadkovania"/>
        <w:jc w:val="both"/>
        <w:rPr>
          <w:rFonts w:ascii="Vinci Sans" w:hAnsi="Vinci Sans"/>
          <w:sz w:val="20"/>
          <w:lang w:val="sk-SK"/>
        </w:rPr>
      </w:pPr>
    </w:p>
    <w:p w:rsidR="00E836E3" w:rsidP="00E836E3" w:rsidRDefault="00E836E3" w14:paraId="0F2A32F5" w14:textId="46A0E37F">
      <w:pPr>
        <w:pStyle w:val="Bezriadkovania"/>
        <w:numPr>
          <w:ilvl w:val="0"/>
          <w:numId w:val="13"/>
        </w:numPr>
        <w:jc w:val="both"/>
        <w:rPr>
          <w:rFonts w:ascii="Vinci Sans" w:hAnsi="Vinci Sans"/>
          <w:sz w:val="20"/>
          <w:lang w:val="sk-SK"/>
        </w:rPr>
      </w:pPr>
      <w:r w:rsidRPr="00E836E3">
        <w:rPr>
          <w:rFonts w:ascii="Vinci Sans" w:hAnsi="Vinci Sans"/>
          <w:sz w:val="20"/>
          <w:lang w:val="sk-SK"/>
        </w:rPr>
        <w:t>      Pre našu spoločnosť je aj naďalej dôležitý predaj kameniva na výstavbu a údržbu  ciest, diaľnic a ostatných stavieb pre Skupinu EUROVIA , kde je zámer predať  minimálne 337 tis.  ton na ich plánované akcie, ako aj pokračovanie uspokojovania dopytu  pre externých odberateľov.</w:t>
      </w:r>
    </w:p>
    <w:p w:rsidR="00E836E3" w:rsidP="00E836E3" w:rsidRDefault="00E836E3" w14:paraId="60F1A1D1" w14:textId="330F9713">
      <w:pPr>
        <w:numPr>
          <w:ilvl w:val="0"/>
          <w:numId w:val="13"/>
        </w:numPr>
        <w:spacing w:after="200"/>
        <w:jc w:val="left"/>
        <w:rPr>
          <w:lang w:val="sk-SK"/>
        </w:rPr>
      </w:pPr>
      <w:r w:rsidRPr="00E836E3">
        <w:rPr>
          <w:lang w:val="sk-SK"/>
        </w:rPr>
        <w:lastRenderedPageBreak/>
        <w:t xml:space="preserve">       Pre lomy sektoru STRED pokračujú dodávky pre </w:t>
      </w:r>
      <w:proofErr w:type="spellStart"/>
      <w:r w:rsidRPr="00E836E3">
        <w:rPr>
          <w:lang w:val="sk-SK"/>
        </w:rPr>
        <w:t>obaľovačky</w:t>
      </w:r>
      <w:proofErr w:type="spellEnd"/>
      <w:r w:rsidRPr="00E836E3">
        <w:rPr>
          <w:lang w:val="sk-SK"/>
        </w:rPr>
        <w:t xml:space="preserve"> v rámci opráv ciest I. triedy a regionálne stavby v dosahu našich lomov. Budeme pokračovať v dodávkach železničných štrkov  na  rekonštrukciu železničného uzla Žilina  z  lomu D. Skala. </w:t>
      </w:r>
      <w:proofErr w:type="spellStart"/>
      <w:r w:rsidRPr="00E836E3">
        <w:rPr>
          <w:lang w:val="sk-SK"/>
        </w:rPr>
        <w:t>Zazmluvnené</w:t>
      </w:r>
      <w:proofErr w:type="spellEnd"/>
      <w:r w:rsidRPr="00E836E3">
        <w:rPr>
          <w:lang w:val="sk-SK"/>
        </w:rPr>
        <w:t xml:space="preserve"> sú aj dodávky materiálu do CB krytu  na  tunel D. Skala – Višňové , presunutý termín realizácie z roku 2022.</w:t>
      </w:r>
    </w:p>
    <w:p w:rsidRPr="00E836E3" w:rsidR="00E836E3" w:rsidP="00E836E3" w:rsidRDefault="00E836E3" w14:paraId="30D9AD56" w14:textId="77777777">
      <w:pPr>
        <w:pStyle w:val="Bezriadkovania"/>
        <w:numPr>
          <w:ilvl w:val="0"/>
          <w:numId w:val="13"/>
        </w:numPr>
        <w:jc w:val="both"/>
        <w:rPr>
          <w:rFonts w:ascii="Vinci Sans" w:hAnsi="Vinci Sans"/>
          <w:sz w:val="20"/>
          <w:lang w:val="sk-SK"/>
        </w:rPr>
      </w:pPr>
      <w:r w:rsidRPr="00E836E3">
        <w:rPr>
          <w:rFonts w:ascii="Vinci Sans" w:hAnsi="Vinci Sans"/>
          <w:sz w:val="20"/>
          <w:lang w:val="sk-SK"/>
        </w:rPr>
        <w:t xml:space="preserve">       Pre lomy sektoru VÝCHOD budeme pokračovať v dodávkach železničných štrkov a násypových materiálov na koridore Poprad - Lučivná  z lomov Malužiná a Dubina.  Pokračuje aj program opráv </w:t>
      </w:r>
      <w:proofErr w:type="spellStart"/>
      <w:r w:rsidRPr="00E836E3">
        <w:rPr>
          <w:rFonts w:ascii="Vinci Sans" w:hAnsi="Vinci Sans"/>
          <w:sz w:val="20"/>
          <w:lang w:val="sk-SK"/>
        </w:rPr>
        <w:t>obrusných</w:t>
      </w:r>
      <w:proofErr w:type="spellEnd"/>
      <w:r w:rsidRPr="00E836E3">
        <w:rPr>
          <w:rFonts w:ascii="Vinci Sans" w:hAnsi="Vinci Sans"/>
          <w:sz w:val="20"/>
          <w:lang w:val="sk-SK"/>
        </w:rPr>
        <w:t xml:space="preserve"> vrstiev ciest I. triedy v  Košickom a Prešovskom kraji. Významný podiel majú aj dodávky na Poľský trh z lomu Sedlice. Predpokladá sa významné oživenie predaja z lomu Brehov v rámci opravy cesty I. triedy Veľaty – Slovenské Nové Mesto.</w:t>
      </w:r>
    </w:p>
    <w:p w:rsidRPr="00730B40" w:rsidR="0042333E" w:rsidP="0042333E" w:rsidRDefault="0042333E" w14:paraId="253BDD83" w14:textId="29DB90FD">
      <w:pPr>
        <w:rPr>
          <w:lang w:val="sk-SK"/>
        </w:rPr>
      </w:pPr>
    </w:p>
    <w:p w:rsidRPr="00730B40" w:rsidR="0042333E" w:rsidP="0042333E" w:rsidRDefault="0042333E" w14:paraId="440F1F16" w14:textId="3EBDFA44">
      <w:pPr>
        <w:rPr>
          <w:b/>
          <w:lang w:val="sk-SK"/>
        </w:rPr>
      </w:pPr>
      <w:r w:rsidRPr="00730B40">
        <w:rPr>
          <w:lang w:val="sk-SK"/>
        </w:rPr>
        <w:t xml:space="preserve">     Dlhodobým zámerom našej spoločnosti, vzhľadom na kvalitu suroviny v našich lomoch, je dodávať kamenivo pre </w:t>
      </w:r>
      <w:proofErr w:type="spellStart"/>
      <w:r w:rsidRPr="00730B40">
        <w:rPr>
          <w:lang w:val="sk-SK"/>
        </w:rPr>
        <w:t>obaľovačky</w:t>
      </w:r>
      <w:proofErr w:type="spellEnd"/>
      <w:r w:rsidRPr="00730B40">
        <w:rPr>
          <w:lang w:val="sk-SK"/>
        </w:rPr>
        <w:t xml:space="preserve"> a betonárky, ako aj na modernizáciu, výstavbu a rekonštrukciu cestnej siete a železničných tratí v SR.</w:t>
      </w:r>
    </w:p>
    <w:p w:rsidRPr="006834AC" w:rsidR="00A1774D" w:rsidP="006834AC" w:rsidRDefault="006834AC" w14:paraId="1F055DED" w14:textId="6F9C1525">
      <w:pPr>
        <w:pStyle w:val="Odsekzoznamu"/>
        <w:keepNext/>
        <w:spacing w:before="360" w:after="240"/>
        <w:ind w:left="1066"/>
        <w:contextualSpacing w:val="0"/>
        <w:rPr>
          <w:rFonts w:eastAsiaTheme="majorEastAsia" w:cstheme="majorBidi"/>
          <w:color w:val="E20025"/>
          <w:sz w:val="36"/>
          <w:szCs w:val="32"/>
          <w:lang w:val="sk-SK"/>
        </w:rPr>
      </w:pPr>
      <w:r>
        <w:rPr>
          <w:rFonts w:eastAsiaTheme="majorEastAsia" w:cstheme="majorBidi"/>
          <w:color w:val="E20025"/>
          <w:sz w:val="36"/>
          <w:szCs w:val="32"/>
          <w:lang w:val="sk-SK"/>
        </w:rPr>
        <w:t xml:space="preserve">3. </w:t>
      </w:r>
      <w:r w:rsidRPr="006834AC" w:rsidR="0042333E">
        <w:rPr>
          <w:rFonts w:eastAsiaTheme="majorEastAsia" w:cstheme="majorBidi"/>
          <w:color w:val="E20025"/>
          <w:sz w:val="36"/>
          <w:szCs w:val="32"/>
          <w:lang w:val="sk-SK"/>
        </w:rPr>
        <w:t>Náklady na činnosť v oblasti výskumu a vývoja spoločnosti</w:t>
      </w:r>
    </w:p>
    <w:p w:rsidRPr="00B468E0" w:rsidR="00B468E0" w:rsidP="00B468E0" w:rsidRDefault="00B468E0" w14:paraId="282CD830" w14:textId="58E5F327">
      <w:pPr>
        <w:ind w:firstLine="360"/>
        <w:rPr>
          <w:lang w:val="sk-SK"/>
        </w:rPr>
      </w:pPr>
      <w:r w:rsidRPr="00B468E0">
        <w:rPr>
          <w:lang w:val="sk-SK"/>
        </w:rPr>
        <w:t>Spoločnosť nevynakladá náklady v oblasti výskumu a vývoja. Náklady na vývoj vynakladá nadnárodná skupina VINCI CONSTRUCTION, do ktorej spoločnosť patrí. Výsledky vývoja nových technológií skupiny aplikuje spoločnosť v praxi na Slovensku.</w:t>
      </w:r>
    </w:p>
    <w:p w:rsidRPr="00E836E3" w:rsidR="00A1774D" w:rsidP="006834AC" w:rsidRDefault="006834AC" w14:paraId="37EAEA4B" w14:textId="70D99F51">
      <w:pPr>
        <w:pStyle w:val="Odsekzoznamu"/>
        <w:keepNext/>
        <w:spacing w:before="360" w:after="240"/>
        <w:ind w:left="1066"/>
        <w:contextualSpacing w:val="0"/>
        <w:rPr>
          <w:rFonts w:eastAsiaTheme="majorEastAsia" w:cstheme="majorBidi"/>
          <w:color w:val="E20025"/>
          <w:sz w:val="36"/>
          <w:szCs w:val="32"/>
          <w:lang w:val="sk-SK"/>
        </w:rPr>
      </w:pPr>
      <w:r>
        <w:rPr>
          <w:rFonts w:eastAsiaTheme="majorEastAsia" w:cstheme="majorBidi"/>
          <w:color w:val="E20025"/>
          <w:sz w:val="36"/>
          <w:szCs w:val="32"/>
          <w:lang w:val="sk-SK"/>
        </w:rPr>
        <w:t xml:space="preserve">4. </w:t>
      </w:r>
      <w:r w:rsidRPr="00E836E3" w:rsidR="0042333E">
        <w:rPr>
          <w:rFonts w:eastAsiaTheme="majorEastAsia" w:cstheme="majorBidi"/>
          <w:color w:val="E20025"/>
          <w:sz w:val="36"/>
          <w:szCs w:val="32"/>
          <w:lang w:val="sk-SK"/>
        </w:rPr>
        <w:t>R</w:t>
      </w:r>
      <w:r w:rsidRPr="00E836E3" w:rsidR="0045121D">
        <w:rPr>
          <w:rFonts w:eastAsiaTheme="majorEastAsia" w:cstheme="majorBidi"/>
          <w:color w:val="E20025"/>
          <w:sz w:val="36"/>
          <w:szCs w:val="32"/>
          <w:lang w:val="sk-SK"/>
        </w:rPr>
        <w:t>ozdelenie hospodárskeho výsledku za rok 2022</w:t>
      </w:r>
    </w:p>
    <w:p w:rsidRPr="00014763" w:rsidR="0044784D" w:rsidP="0044784D" w:rsidRDefault="0042333E" w14:paraId="0CA52CC3" w14:textId="22D778E4">
      <w:pPr>
        <w:ind w:firstLine="360"/>
        <w:rPr>
          <w:lang w:val="sk-SK"/>
        </w:rPr>
      </w:pPr>
      <w:r w:rsidRPr="00730B40">
        <w:rPr>
          <w:lang w:val="sk-SK"/>
        </w:rPr>
        <w:t>Za rok 202</w:t>
      </w:r>
      <w:r w:rsidR="003C7032">
        <w:rPr>
          <w:lang w:val="sk-SK"/>
        </w:rPr>
        <w:t>2</w:t>
      </w:r>
      <w:r w:rsidRPr="00730B40">
        <w:rPr>
          <w:lang w:val="sk-SK"/>
        </w:rPr>
        <w:t xml:space="preserve"> bol dosiahnutý hospodársky výsledok pred zdanením vo výške  </w:t>
      </w:r>
      <w:r w:rsidR="003C7032">
        <w:rPr>
          <w:lang w:val="sk-SK"/>
        </w:rPr>
        <w:t>559 543</w:t>
      </w:r>
      <w:r w:rsidRPr="00730B40">
        <w:rPr>
          <w:lang w:val="sk-SK"/>
        </w:rPr>
        <w:t xml:space="preserve"> € ako účtovný hospodársky </w:t>
      </w:r>
      <w:r w:rsidRPr="00014763">
        <w:rPr>
          <w:lang w:val="sk-SK"/>
        </w:rPr>
        <w:t xml:space="preserve">výsledok. Odložená daň z dočasných rozdielov bola účtovaná vo výške  </w:t>
      </w:r>
      <w:r w:rsidRPr="00014763" w:rsidR="003C7032">
        <w:rPr>
          <w:lang w:val="sk-SK"/>
        </w:rPr>
        <w:t>21 992</w:t>
      </w:r>
      <w:r w:rsidRPr="00014763">
        <w:rPr>
          <w:lang w:val="sk-SK"/>
        </w:rPr>
        <w:t xml:space="preserve"> €.  Hospodársky výsledok po zdanení po účtovaní odloženej dani za rok 202</w:t>
      </w:r>
      <w:r w:rsidRPr="00014763" w:rsidR="003C7032">
        <w:rPr>
          <w:lang w:val="sk-SK"/>
        </w:rPr>
        <w:t>2</w:t>
      </w:r>
      <w:r w:rsidRPr="00014763">
        <w:rPr>
          <w:lang w:val="sk-SK"/>
        </w:rPr>
        <w:t xml:space="preserve"> bol vo výške   </w:t>
      </w:r>
      <w:r w:rsidRPr="00014763" w:rsidR="003C7032">
        <w:rPr>
          <w:lang w:val="sk-SK"/>
        </w:rPr>
        <w:t>429 728</w:t>
      </w:r>
      <w:r w:rsidRPr="00014763">
        <w:rPr>
          <w:lang w:val="sk-SK"/>
        </w:rPr>
        <w:t xml:space="preserve"> €</w:t>
      </w:r>
      <w:r w:rsidRPr="00014763" w:rsidR="0044784D">
        <w:rPr>
          <w:lang w:val="sk-SK"/>
        </w:rPr>
        <w:t>.</w:t>
      </w:r>
      <w:r w:rsidR="00014763">
        <w:rPr>
          <w:lang w:val="sk-SK"/>
        </w:rPr>
        <w:t xml:space="preserve"> </w:t>
      </w:r>
      <w:r w:rsidRPr="00014763" w:rsidR="0044784D">
        <w:rPr>
          <w:lang w:val="sk-SK"/>
        </w:rPr>
        <w:t xml:space="preserve">Manažment spoločnosti navrhne spoločníkom nasledovné rozdelenie zisku: </w:t>
      </w:r>
    </w:p>
    <w:p w:rsidRPr="00014763" w:rsidR="0044784D" w:rsidP="0044784D" w:rsidRDefault="0044784D" w14:paraId="37B2E193" w14:textId="77777777">
      <w:pPr>
        <w:ind w:firstLine="360"/>
        <w:rPr>
          <w:lang w:val="sk-SK"/>
        </w:rPr>
      </w:pPr>
      <w:r w:rsidRPr="00014763">
        <w:rPr>
          <w:lang w:val="sk-SK"/>
        </w:rPr>
        <w:t>Prevod do nerozdeleného zisku minulých rokov</w:t>
      </w:r>
      <w:r w:rsidRPr="00014763">
        <w:rPr>
          <w:lang w:val="sk-SK"/>
        </w:rPr>
        <w:tab/>
      </w:r>
      <w:r w:rsidRPr="00014763">
        <w:rPr>
          <w:lang w:val="sk-SK"/>
        </w:rPr>
        <w:tab/>
        <w:t xml:space="preserve">  29 728</w:t>
      </w:r>
    </w:p>
    <w:p w:rsidRPr="00014763" w:rsidR="0044784D" w:rsidP="0044784D" w:rsidRDefault="0044784D" w14:paraId="648488BC" w14:textId="77777777">
      <w:pPr>
        <w:ind w:firstLine="360"/>
        <w:rPr>
          <w:lang w:val="sk-SK"/>
        </w:rPr>
      </w:pPr>
      <w:r w:rsidRPr="00014763">
        <w:rPr>
          <w:lang w:val="sk-SK"/>
        </w:rPr>
        <w:t>Rozdelenie podielu na zisku spoločníkom</w:t>
      </w:r>
      <w:r w:rsidRPr="00014763">
        <w:rPr>
          <w:lang w:val="sk-SK"/>
        </w:rPr>
        <w:tab/>
      </w:r>
      <w:r w:rsidRPr="00014763">
        <w:rPr>
          <w:lang w:val="sk-SK"/>
        </w:rPr>
        <w:tab/>
        <w:t>400 000</w:t>
      </w:r>
    </w:p>
    <w:p w:rsidR="0044784D" w:rsidP="0044784D" w:rsidRDefault="0044784D" w14:paraId="64041BA3" w14:textId="4B7E8750">
      <w:pPr>
        <w:ind w:firstLine="360"/>
        <w:rPr>
          <w:lang w:val="sk-SK"/>
        </w:rPr>
      </w:pPr>
      <w:r w:rsidRPr="00014763">
        <w:rPr>
          <w:lang w:val="sk-SK"/>
        </w:rPr>
        <w:t>Vedenie spoločnosti k dátumu zostavenia výročnej správy nerozhodlo o rozdelení hospodárskeho výsledku. O vysporiadaní zisku za rok 2022 rozhodne valné zhromaždenie v priebehu roka 2023.</w:t>
      </w:r>
    </w:p>
    <w:p w:rsidRPr="00730B40" w:rsidR="00A1774D" w:rsidP="006834AC" w:rsidRDefault="006834AC" w14:paraId="5AADE7FF" w14:textId="5F71026A">
      <w:pPr>
        <w:pStyle w:val="Odsekzoznamu"/>
        <w:keepNext/>
        <w:spacing w:before="360" w:after="240"/>
        <w:ind w:left="1066"/>
        <w:contextualSpacing w:val="0"/>
        <w:rPr>
          <w:rFonts w:eastAsiaTheme="majorEastAsia" w:cstheme="majorBidi"/>
          <w:color w:val="E20025"/>
          <w:sz w:val="36"/>
          <w:szCs w:val="32"/>
          <w:lang w:val="sk-SK"/>
        </w:rPr>
      </w:pPr>
      <w:r>
        <w:rPr>
          <w:rFonts w:eastAsiaTheme="majorEastAsia" w:cstheme="majorBidi"/>
          <w:color w:val="E20025"/>
          <w:sz w:val="36"/>
          <w:szCs w:val="32"/>
          <w:lang w:val="sk-SK"/>
        </w:rPr>
        <w:t xml:space="preserve">5. </w:t>
      </w:r>
      <w:r w:rsidR="00730B40">
        <w:rPr>
          <w:rFonts w:eastAsiaTheme="majorEastAsia" w:cstheme="majorBidi"/>
          <w:color w:val="E20025"/>
          <w:sz w:val="36"/>
          <w:szCs w:val="32"/>
          <w:lang w:val="sk-SK"/>
        </w:rPr>
        <w:t>Platby orgánom verejnej moci</w:t>
      </w:r>
    </w:p>
    <w:p w:rsidRPr="007C1CA9" w:rsidR="007C1CA9" w:rsidP="007C1CA9" w:rsidRDefault="007C1CA9" w14:paraId="5E41C016" w14:textId="078BE9B5">
      <w:pPr>
        <w:ind w:firstLine="360"/>
        <w:rPr>
          <w:lang w:val="sk-SK"/>
        </w:rPr>
      </w:pPr>
      <w:r w:rsidRPr="007C1CA9">
        <w:rPr>
          <w:lang w:val="sk-SK"/>
        </w:rPr>
        <w:t>Spoločnosť je veľká účtovná jednotka a je obchodnou spoločnosťou, ktorá pôsobí v ťažobnom priemysle. V roku 202</w:t>
      </w:r>
      <w:r w:rsidR="005E0BC6">
        <w:rPr>
          <w:lang w:val="sk-SK"/>
        </w:rPr>
        <w:t>2</w:t>
      </w:r>
      <w:r w:rsidRPr="007C1CA9">
        <w:rPr>
          <w:lang w:val="sk-SK"/>
        </w:rPr>
        <w:t xml:space="preserve"> si v súlade s §20a </w:t>
      </w:r>
      <w:r>
        <w:rPr>
          <w:lang w:val="sk-SK"/>
        </w:rPr>
        <w:t xml:space="preserve"> </w:t>
      </w:r>
      <w:r w:rsidRPr="007C1CA9">
        <w:rPr>
          <w:lang w:val="sk-SK"/>
        </w:rPr>
        <w:t>Zákona o účtovníctve splnila odvodovú povinnosť voči orgánom verejnej moci. Platby boli vyplatené nasledovne:</w:t>
      </w:r>
    </w:p>
    <w:p w:rsidRPr="007C1CA9" w:rsidR="007C1CA9" w:rsidP="007C1CA9" w:rsidRDefault="007C1CA9" w14:paraId="1B72FC50" w14:textId="47C98DD1">
      <w:pPr>
        <w:pStyle w:val="Odsekzoznamu"/>
        <w:numPr>
          <w:ilvl w:val="0"/>
          <w:numId w:val="10"/>
        </w:numPr>
        <w:rPr>
          <w:lang w:val="sk-SK"/>
        </w:rPr>
      </w:pPr>
      <w:r w:rsidRPr="007C1CA9">
        <w:rPr>
          <w:lang w:val="sk-SK"/>
        </w:rPr>
        <w:t xml:space="preserve">platby za vydobyté nerasty a dobývacie priestory vyplatené obvodným banským úradom v úhrnnej výške </w:t>
      </w:r>
      <w:r w:rsidR="00FA3F14">
        <w:rPr>
          <w:lang w:val="sk-SK"/>
        </w:rPr>
        <w:t>13 619,19</w:t>
      </w:r>
      <w:r w:rsidRPr="007C1CA9">
        <w:rPr>
          <w:lang w:val="sk-SK"/>
        </w:rPr>
        <w:t xml:space="preserve"> €</w:t>
      </w:r>
    </w:p>
    <w:p w:rsidRPr="007C1CA9" w:rsidR="007C1CA9" w:rsidP="007C1CA9" w:rsidRDefault="007C1CA9" w14:paraId="25464741" w14:textId="05380F6F">
      <w:pPr>
        <w:pStyle w:val="Odsekzoznamu"/>
        <w:numPr>
          <w:ilvl w:val="0"/>
          <w:numId w:val="10"/>
        </w:numPr>
        <w:rPr>
          <w:lang w:val="sk-SK"/>
        </w:rPr>
      </w:pPr>
      <w:r w:rsidRPr="007C1CA9">
        <w:rPr>
          <w:lang w:val="sk-SK"/>
        </w:rPr>
        <w:t>daň z príjmov právnických osôb vyplatená daňovému úradu vo výške 1</w:t>
      </w:r>
      <w:r w:rsidR="003D5E1B">
        <w:rPr>
          <w:lang w:val="sk-SK"/>
        </w:rPr>
        <w:t>24 184,91</w:t>
      </w:r>
      <w:r w:rsidRPr="007C1CA9">
        <w:rPr>
          <w:lang w:val="sk-SK"/>
        </w:rPr>
        <w:t xml:space="preserve"> €</w:t>
      </w:r>
    </w:p>
    <w:p w:rsidRPr="00730B40" w:rsidR="00A1774D" w:rsidP="006834AC" w:rsidRDefault="006834AC" w14:paraId="25600C2C" w14:textId="6DC125C8">
      <w:pPr>
        <w:pStyle w:val="Odsekzoznamu"/>
        <w:keepNext/>
        <w:spacing w:before="360" w:after="240"/>
        <w:ind w:left="1066"/>
        <w:contextualSpacing w:val="0"/>
        <w:rPr>
          <w:rFonts w:eastAsiaTheme="majorEastAsia" w:cstheme="majorBidi"/>
          <w:color w:val="E20025"/>
          <w:sz w:val="36"/>
          <w:szCs w:val="32"/>
          <w:lang w:val="sk-SK"/>
        </w:rPr>
      </w:pPr>
      <w:r>
        <w:rPr>
          <w:rFonts w:eastAsiaTheme="majorEastAsia" w:cstheme="majorBidi"/>
          <w:color w:val="E20025"/>
          <w:sz w:val="36"/>
          <w:szCs w:val="32"/>
          <w:lang w:val="sk-SK"/>
        </w:rPr>
        <w:t xml:space="preserve">6. </w:t>
      </w:r>
      <w:r w:rsidRPr="00730B40" w:rsidR="0045121D">
        <w:rPr>
          <w:rFonts w:eastAsiaTheme="majorEastAsia" w:cstheme="majorBidi"/>
          <w:color w:val="E20025"/>
          <w:sz w:val="36"/>
          <w:szCs w:val="32"/>
          <w:lang w:val="sk-SK"/>
        </w:rPr>
        <w:t>Ostatné</w:t>
      </w:r>
    </w:p>
    <w:p w:rsidRPr="00730B40" w:rsidR="00243491" w:rsidP="00243491" w:rsidRDefault="00243491" w14:paraId="567F7560" w14:textId="10932C37">
      <w:pPr>
        <w:ind w:firstLine="360"/>
        <w:rPr>
          <w:lang w:val="sk-SK"/>
        </w:rPr>
      </w:pPr>
      <w:r w:rsidRPr="00730B40">
        <w:rPr>
          <w:lang w:val="sk-SK"/>
        </w:rPr>
        <w:t>Spoločnosť nemala v roku  2022 žiadnu organizačnú zložku v zahraničí  a  nenadobudla v</w:t>
      </w:r>
      <w:r w:rsidRPr="00730B40" w:rsidR="00FD08AB">
        <w:rPr>
          <w:lang w:val="sk-SK"/>
        </w:rPr>
        <w:t> tomto roku</w:t>
      </w:r>
      <w:r w:rsidRPr="00730B40">
        <w:rPr>
          <w:lang w:val="sk-SK"/>
        </w:rPr>
        <w:t xml:space="preserve">  vlastné obchodné podiely a akcie v materskej spoločnosti. </w:t>
      </w:r>
    </w:p>
    <w:p w:rsidRPr="00730B40" w:rsidR="00A1774D" w:rsidP="00711182" w:rsidRDefault="00A1774D" w14:paraId="588B4010" w14:textId="77777777">
      <w:pPr>
        <w:ind w:firstLine="360"/>
        <w:rPr>
          <w:rFonts w:cs="Tahoma"/>
          <w:lang w:val="sk-SK"/>
        </w:rPr>
      </w:pPr>
    </w:p>
    <w:p w:rsidRPr="00730B40" w:rsidR="00A1774D" w:rsidP="00711182" w:rsidRDefault="00A1774D" w14:paraId="36A3E4AE" w14:textId="77777777">
      <w:pPr>
        <w:ind w:firstLine="360"/>
        <w:rPr>
          <w:lang w:val="sk-SK"/>
        </w:rPr>
      </w:pPr>
      <w:r w:rsidRPr="00730B40">
        <w:rPr>
          <w:lang w:val="sk-SK"/>
        </w:rPr>
        <w:t>Po 31. decembri 2022 do dňa zostavenia tejto výročnej správy nenastali žiadne udalosti osobitného významu s významným vplyvom na účtovnú závierku roka 2022.</w:t>
      </w:r>
    </w:p>
    <w:p w:rsidRPr="00730B40" w:rsidR="00A1774D" w:rsidP="00FF35D3" w:rsidRDefault="00A1774D" w14:paraId="190230EA" w14:textId="77777777">
      <w:pPr>
        <w:spacing w:before="480"/>
        <w:rPr>
          <w:rFonts w:cs="Tahoma"/>
          <w:b/>
          <w:sz w:val="22"/>
          <w:szCs w:val="22"/>
          <w:lang w:val="sk-SK"/>
        </w:rPr>
      </w:pPr>
      <w:r w:rsidRPr="00730B40">
        <w:rPr>
          <w:rFonts w:cs="Tahoma"/>
          <w:b/>
          <w:sz w:val="22"/>
          <w:szCs w:val="22"/>
          <w:lang w:val="sk-SK"/>
        </w:rPr>
        <w:lastRenderedPageBreak/>
        <w:t>Príloha:</w:t>
      </w:r>
    </w:p>
    <w:p w:rsidRPr="00730B40" w:rsidR="00A1774D" w:rsidP="00A1774D" w:rsidRDefault="00A1774D" w14:paraId="041B4BB7" w14:textId="77777777">
      <w:pPr>
        <w:pStyle w:val="Odsekzoznamu"/>
        <w:numPr>
          <w:ilvl w:val="0"/>
          <w:numId w:val="8"/>
        </w:numPr>
        <w:spacing w:line="240" w:lineRule="auto"/>
        <w:rPr>
          <w:rFonts w:cs="Tahoma"/>
          <w:lang w:val="sk-SK"/>
        </w:rPr>
      </w:pPr>
      <w:r w:rsidRPr="00730B40">
        <w:rPr>
          <w:rFonts w:cs="Tahoma"/>
          <w:lang w:val="sk-SK"/>
        </w:rPr>
        <w:t>Kompletná účtovná závierka k 31. decembru 2022</w:t>
      </w:r>
    </w:p>
    <w:p w:rsidRPr="00730B40" w:rsidR="00B96C5B" w:rsidRDefault="00B96C5B" w14:paraId="22A4041F" w14:textId="18AB7767">
      <w:pPr>
        <w:spacing w:line="240" w:lineRule="auto"/>
        <w:jc w:val="left"/>
        <w:rPr>
          <w:lang w:val="sk-SK"/>
        </w:rPr>
      </w:pPr>
      <w:r w:rsidRPr="00730B40">
        <w:rPr>
          <w:lang w:val="sk-SK"/>
        </w:rPr>
        <w:br w:type="page"/>
      </w:r>
    </w:p>
    <w:p w:rsidRPr="00730B40" w:rsidR="0073735C" w:rsidP="00621550" w:rsidRDefault="0073735C" w14:paraId="3C95AA35" w14:textId="4CC77FC8">
      <w:pPr>
        <w:pStyle w:val="EUnormln"/>
        <w:rPr>
          <w:lang w:val="sk-SK"/>
        </w:rPr>
        <w:sectPr w:rsidRPr="00730B40" w:rsidR="0073735C" w:rsidSect="008E1E14">
          <w:headerReference w:type="default" r:id="rId21"/>
          <w:footerReference w:type="default" r:id="rId22"/>
          <w:pgSz w:w="11900" w:h="16840"/>
          <w:pgMar w:top="1701" w:right="1134" w:bottom="1418" w:left="1134" w:header="709" w:footer="709" w:gutter="0"/>
          <w:cols w:space="708"/>
          <w:docGrid w:linePitch="360"/>
        </w:sectPr>
      </w:pPr>
    </w:p>
    <w:p w:rsidRPr="0045121D" w:rsidR="002E3A38" w:rsidP="00130E65" w:rsidRDefault="000B1C9E" w14:paraId="7811EB8A" w14:textId="6AF1A65E">
      <w:pPr>
        <w:pStyle w:val="EUnormln"/>
        <w:spacing w:before="2760"/>
        <w:jc w:val="center"/>
        <w:rPr>
          <w:sz w:val="28"/>
          <w:szCs w:val="28"/>
          <w:lang w:val="sk-SK"/>
        </w:rPr>
      </w:pPr>
      <w:r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1" wp14:editId="45E7F7AE" wp14:anchorId="558E36C8">
            <wp:simplePos x="0" y="0"/>
            <wp:positionH relativeFrom="margin">
              <wp:posOffset>1710690</wp:posOffset>
            </wp:positionH>
            <wp:positionV relativeFrom="margin">
              <wp:posOffset>83820</wp:posOffset>
            </wp:positionV>
            <wp:extent cx="2512060" cy="557530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060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121D" w:rsidR="002E3A38">
        <w:rPr>
          <w:noProof/>
          <w:color w:val="FFFFFF" w:themeColor="background1"/>
          <w:sz w:val="28"/>
          <w:szCs w:val="28"/>
          <w:lang w:val="sk-SK"/>
        </w:rPr>
        <w:drawing>
          <wp:anchor distT="0" distB="0" distL="114300" distR="114300" simplePos="0" relativeHeight="251689984" behindDoc="1" locked="1" layoutInCell="1" allowOverlap="1" wp14:editId="6E360105" wp14:anchorId="608CB53B">
            <wp:simplePos x="0" y="0"/>
            <wp:positionH relativeFrom="page">
              <wp:posOffset>276225</wp:posOffset>
            </wp:positionH>
            <wp:positionV relativeFrom="page">
              <wp:posOffset>266700</wp:posOffset>
            </wp:positionV>
            <wp:extent cx="7016750" cy="10149840"/>
            <wp:effectExtent l="0" t="0" r="6350" b="0"/>
            <wp:wrapNone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ázek 2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0" cy="1014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121D" w:rsidR="002E3A38">
        <w:rPr>
          <w:noProof/>
          <w:color w:val="FFFFFF" w:themeColor="background1"/>
          <w:sz w:val="28"/>
          <w:szCs w:val="28"/>
          <w:lang w:val="sk-SK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editId="67C18F39" wp14:anchorId="49251359">
                <wp:simplePos x="0" y="0"/>
                <wp:positionH relativeFrom="column">
                  <wp:posOffset>-853440</wp:posOffset>
                </wp:positionH>
                <wp:positionV relativeFrom="paragraph">
                  <wp:posOffset>-948055</wp:posOffset>
                </wp:positionV>
                <wp:extent cx="7677150" cy="10734675"/>
                <wp:effectExtent l="0" t="0" r="6350" b="0"/>
                <wp:wrapNone/>
                <wp:docPr id="22" name="Obdélní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7150" cy="10734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2" style="position:absolute;margin-left:-67.2pt;margin-top:-74.65pt;width:604.5pt;height:845.2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d="f" strokeweight="1pt" w14:anchorId="2854D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TBFfQIAAGAFAAAOAAAAZHJzL2Uyb0RvYy54bWysVFFv2yAQfp+0/4B4X21nSbNFdaooVaZJ&#10;VVutnfpMMMSWMMeAxMl+/Q6wna6r9jAtDwS47767+3zH1fWxVeQgrGtAl7S4yCkRmkPV6F1Jvz9t&#10;PnyixHmmK6ZAi5KehKPXy/fvrjqzEBOoQVXCEiTRbtGZktbem0WWOV6LlrkLMEKjUYJtmcej3WWV&#10;ZR2ytyqb5Pll1oGtjAUunMPbm2Sky8gvpeD+XkonPFElxdx8XG1ct2HNlldssbPM1A3v02D/kEXL&#10;Go1BR6ob5hnZ2+YPqrbhFhxIf8GhzUDKhotYA1ZT5K+qeayZEbEWFMeZUSb3/2j53eHRPFiUoTNu&#10;4XAbqjhK24Z/zI8co1inUSxx9ITj5fxyPi9mqClHW5HPP04v57OgZ3b2N9b5LwJaEjYltfg5okrs&#10;cOt8gg6QEM6BaqpNo1Q8hBYQa2XJgeHH2+6Knvw3lNIBqyF4JcJwk52LiTt/UiLglP4mJGkqTH8S&#10;E4l9dg7COBfaF8lUs0qk2LMcf0P0Ia1YaCQMzBLjj9w9wYBMJAN3yrLHB1cR23R0zv+WWHIePWJk&#10;0H50bhsN9i0ChVX1kRN+EClJE1TaQnV6sMRCGhJn+KbBz3bLnH9gFqcCvzVOur/HRSroSgr9jpIa&#10;7M+37gMemxWtlHQ4ZSV1P/bMCkrUV41t/LmYTsNYxsN0Np/gwb60bF9a9L5dA/ZCgW+K4XEb8F4N&#10;W2mhfcYHYRWioolpjrFLyr0dDmufph+fFC5WqwjDUTTM3+pHwwN5UDW05dPxmVnT967Hvr+DYSLZ&#10;4lULJ2zw1LDae5BN7O+zrr3eOMaxcfonJ7wTL88RdX4Yl78AAAD//wMAUEsDBBQABgAIAAAAIQCU&#10;p4ku5AAAAA8BAAAPAAAAZHJzL2Rvd25yZXYueG1sTI+xTsMwEIZ3JN7BOiQW1DqpTYEQpwIkJJYO&#10;lAoxurGJrcbnKHaTlKfHmWD7T/fpv+/KzeRaMug+WI8C8mUGRGPtlcVGwP7jdXEPJESJSrYetYCz&#10;DrCpLi9KWSg/4rsedrEhqQRDIQWYGLuC0lAb7WRY+k5j2n373smYxr6hqpdjKnctXWXZmjppMV0w&#10;stMvRtfH3ckJ2J4Zextu2HHcW9bYH/r1/Gm8ENdX09MjkKin+AfDrJ/UoUpOB39CFUgrYJEzzhM7&#10;J/7AgMxMdsfXQA4p3fJ8BbQq6f8/ql8AAAD//wMAUEsBAi0AFAAGAAgAAAAhALaDOJL+AAAA4QEA&#10;ABMAAAAAAAAAAAAAAAAAAAAAAFtDb250ZW50X1R5cGVzXS54bWxQSwECLQAUAAYACAAAACEAOP0h&#10;/9YAAACUAQAACwAAAAAAAAAAAAAAAAAvAQAAX3JlbHMvLnJlbHNQSwECLQAUAAYACAAAACEAWgEw&#10;RX0CAABgBQAADgAAAAAAAAAAAAAAAAAuAgAAZHJzL2Uyb0RvYy54bWxQSwECLQAUAAYACAAAACEA&#10;lKeJLuQAAAAPAQAADwAAAAAAAAAAAAAAAADXBAAAZHJzL2Rvd25yZXYueG1sUEsFBgAAAAAEAAQA&#10;8wAAAOgFAAAAAA==&#10;"/>
            </w:pict>
          </mc:Fallback>
        </mc:AlternateContent>
      </w:r>
      <w:r w:rsidRPr="0045121D" w:rsidR="00B606DC">
        <w:rPr>
          <w:color w:val="FFFFFF" w:themeColor="background1"/>
          <w:sz w:val="28"/>
          <w:szCs w:val="28"/>
          <w:lang w:val="sk-SK"/>
        </w:rPr>
        <w:t>www.</w:t>
      </w:r>
      <w:r w:rsidR="00E536C9">
        <w:rPr>
          <w:color w:val="FFFFFF" w:themeColor="background1"/>
          <w:sz w:val="28"/>
          <w:szCs w:val="28"/>
          <w:lang w:val="sk-SK"/>
        </w:rPr>
        <w:t>eurovia.sk</w:t>
      </w:r>
    </w:p>
    <w:sectPr w:rsidRPr="0045121D" w:rsidR="002E3A38" w:rsidSect="00306AB3">
      <w:pgSz w:w="11900" w:h="16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0C2F8" w14:textId="77777777" w:rsidR="008D4147" w:rsidRDefault="008D4147" w:rsidP="000365AD">
      <w:r>
        <w:separator/>
      </w:r>
    </w:p>
    <w:p w14:paraId="1E845865" w14:textId="77777777" w:rsidR="008D4147" w:rsidRDefault="008D4147"/>
  </w:endnote>
  <w:endnote w:type="continuationSeparator" w:id="0">
    <w:p w14:paraId="6D58A54D" w14:textId="77777777" w:rsidR="008D4147" w:rsidRDefault="008D4147" w:rsidP="000365AD">
      <w:r>
        <w:continuationSeparator/>
      </w:r>
    </w:p>
    <w:p w14:paraId="7CCA73AE" w14:textId="77777777" w:rsidR="008D4147" w:rsidRDefault="008D41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223C477-D638-436F-B633-CE9A6CD2339B}"/>
    <w:embedBold r:id="rId2" w:fontKey="{11AA3C12-3C25-433A-A2AA-0C0A7F3A6FFB}"/>
    <w:embedItalic r:id="rId3" w:fontKey="{CA61255F-C31B-4B8A-8272-9E1A5DBA68C0}"/>
    <w:embedBoldItalic r:id="rId4" w:fontKey="{9D41FD22-C764-4EC1-8B64-2F9482CACD10}"/>
  </w:font>
  <w:font w:name="Vinci Sans">
    <w:altName w:val="Calibri"/>
    <w:panose1 w:val="02000000000000000000"/>
    <w:charset w:val="00"/>
    <w:family w:val="modern"/>
    <w:notTrueType/>
    <w:pitch w:val="variable"/>
    <w:sig w:usb0="A00000AF" w:usb1="4000205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47FA0159-FF33-4E8E-A8BB-62CE026492EB}"/>
  </w:font>
  <w:font w:name="Times New Roman (Základní text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6" w:fontKey="{411DD486-B916-48DB-9022-D2BF0AD7FEE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8679C488-2955-4A37-BADA-5471E41A984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273638967"/>
      <w:docPartObj>
        <w:docPartGallery w:val="Page Numbers (Bottom of Page)"/>
        <w:docPartUnique/>
      </w:docPartObj>
    </w:sdtPr>
    <w:sdtContent>
      <w:p w14:paraId="00219C60" w14:textId="77777777" w:rsidR="007468C7" w:rsidRDefault="007468C7" w:rsidP="00BA1882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2478C7F9" w14:textId="77777777" w:rsidR="007468C7" w:rsidRDefault="007468C7" w:rsidP="000365A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  <w:color w:val="FFFFFF" w:themeColor="background1"/>
      </w:rPr>
      <w:id w:val="80423973"/>
      <w:docPartObj>
        <w:docPartGallery w:val="Page Numbers (Bottom of Page)"/>
        <w:docPartUnique/>
      </w:docPartObj>
    </w:sdtPr>
    <w:sdtContent>
      <w:p w14:paraId="33A1C55E" w14:textId="77777777" w:rsidR="007468C7" w:rsidRPr="009C310A" w:rsidRDefault="007468C7" w:rsidP="00CA6C4E">
        <w:pPr>
          <w:pStyle w:val="Pta"/>
          <w:framePr w:wrap="none" w:vAnchor="text" w:hAnchor="page" w:x="866" w:y="150"/>
          <w:jc w:val="center"/>
          <w:rPr>
            <w:rStyle w:val="slostrany"/>
            <w:color w:val="FFFFFF" w:themeColor="background1"/>
          </w:rPr>
        </w:pPr>
        <w:r w:rsidRPr="008D4693">
          <w:rPr>
            <w:rStyle w:val="slostrany"/>
            <w:b/>
            <w:bCs/>
            <w:color w:val="FFFFFF" w:themeColor="background1"/>
            <w:sz w:val="32"/>
            <w:szCs w:val="32"/>
          </w:rPr>
          <w:fldChar w:fldCharType="begin"/>
        </w:r>
        <w:r w:rsidRPr="008D4693">
          <w:rPr>
            <w:rStyle w:val="slostrany"/>
            <w:b/>
            <w:bCs/>
            <w:color w:val="FFFFFF" w:themeColor="background1"/>
            <w:sz w:val="32"/>
            <w:szCs w:val="32"/>
          </w:rPr>
          <w:instrText xml:space="preserve"> PAGE </w:instrText>
        </w:r>
        <w:r w:rsidRPr="008D4693">
          <w:rPr>
            <w:rStyle w:val="slostrany"/>
            <w:b/>
            <w:bCs/>
            <w:color w:val="FFFFFF" w:themeColor="background1"/>
            <w:sz w:val="32"/>
            <w:szCs w:val="32"/>
          </w:rPr>
          <w:fldChar w:fldCharType="separate"/>
        </w:r>
        <w:r w:rsidRPr="008D4693">
          <w:rPr>
            <w:rStyle w:val="slostrany"/>
            <w:b/>
            <w:bCs/>
            <w:noProof/>
            <w:color w:val="FFFFFF" w:themeColor="background1"/>
            <w:sz w:val="32"/>
            <w:szCs w:val="32"/>
          </w:rPr>
          <w:t>2</w:t>
        </w:r>
        <w:r w:rsidRPr="008D4693">
          <w:rPr>
            <w:rStyle w:val="slostrany"/>
            <w:b/>
            <w:bCs/>
            <w:color w:val="FFFFFF" w:themeColor="background1"/>
            <w:sz w:val="32"/>
            <w:szCs w:val="32"/>
          </w:rPr>
          <w:fldChar w:fldCharType="end"/>
        </w:r>
      </w:p>
    </w:sdtContent>
  </w:sdt>
  <w:p w14:paraId="601D8781" w14:textId="77777777" w:rsidR="007468C7" w:rsidRPr="009C310A" w:rsidRDefault="007468C7" w:rsidP="000365AD">
    <w:pPr>
      <w:pStyle w:val="Pta"/>
      <w:ind w:right="360"/>
      <w:rPr>
        <w:color w:val="FFFFFF" w:themeColor="background1"/>
        <w:szCs w:val="20"/>
        <w:lang w:val="cs-CZ"/>
      </w:rPr>
    </w:pPr>
    <w:r w:rsidRPr="009C310A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7F57407" wp14:editId="6E70E571">
              <wp:simplePos x="0" y="0"/>
              <wp:positionH relativeFrom="column">
                <wp:posOffset>-481965</wp:posOffset>
              </wp:positionH>
              <wp:positionV relativeFrom="paragraph">
                <wp:posOffset>46990</wp:posOffset>
              </wp:positionV>
              <wp:extent cx="738000" cy="290830"/>
              <wp:effectExtent l="0" t="0" r="0" b="1270"/>
              <wp:wrapNone/>
              <wp:docPr id="10" name="Obdélník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8000" cy="290830"/>
                      </a:xfrm>
                      <a:prstGeom prst="rect">
                        <a:avLst/>
                      </a:prstGeom>
                      <a:solidFill>
                        <a:srgbClr val="E2002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E789EE" id="Obdélník 11" o:spid="_x0000_s1026" style="position:absolute;margin-left:-37.95pt;margin-top:3.7pt;width:58.1pt;height:22.9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oAwfQIAAF4FAAAOAAAAZHJzL2Uyb0RvYy54bWysVMFu2zAMvQ/YPwi6r3bSdE2DOkWQrsOA&#10;oi3WDj0rshQbkEWNUuJkXz9KdpyuLXYYdrEpkXwkH0ldXu0aw7YKfQ224KOTnDNlJZS1XRf8x9PN&#10;pylnPghbCgNWFXyvPL+af/xw2bqZGkMFplTICMT6WesKXoXgZlnmZaUa4U/AKUtKDdiIQEdcZyWK&#10;ltAbk43z/HPWApYOQSrv6fa6U/J5wtdayXCvtVeBmYJTbiF9MX1X8ZvNL8VsjcJVtezTEP+QRSNq&#10;S0EHqGsRBNtg/QaqqSWCBx1OJDQZaF1LlWqgakb5q2oeK+FUqoXI8W6gyf8/WHm3fXQPSDS0zs88&#10;ibGKncYm/ik/tktk7Qey1C4wSZfnp9M8J0olqcYX+fQ0kZkdnR368FVBw6JQcKReJIrE9tYHCkim&#10;B5MYy4Opy5vamHTA9WppkG0F9e0LNXp8FltFLn+YGRuNLUS3Th1vsmMpSQp7o6Kdsd+VZnVJyY9T&#10;JmnK1BBHSKlsGHWqSpSqC39GZR5qGzxSLgkwImuKP2D3AHGC32J3Wfb20VWlIR2c878l1jkPHiky&#10;2DA4N7UFfA/AUFV95M7+QFJHTWRpBeX+ARlCtyLeyZua+nYrfHgQSDtBraY9D/f00QbagkMvcVYB&#10;/nrvPtrTqJKWs5Z2rOD+50ag4sx8szTEF6PJJC5lOkzOzsd0wJea1UuN3TRLoHEY0YviZBKjfTAH&#10;USM0z/QcLGJUUgkrKXbBZcDDYRm63acHRarFIpnRIjoRbu2jkxE8shrn8mn3LND1wxto6u/gsI9i&#10;9mqGO9voaWGxCaDrNOBHXnu+aYnT4PQPTnwlXp6T1fFZnP8GAAD//wMAUEsDBBQABgAIAAAAIQAo&#10;Sqqc3QAAAAcBAAAPAAAAZHJzL2Rvd25yZXYueG1sTI7BTsMwEETvSPyDtUjcWps2pU3IpkJIPSAO&#10;bQPi7CZbJyJeR7HThr/HnOA4mtGbl28n24kLDb51jPAwVyCIK1e3bBA+3nezDQgfNNe6c0wI3+Rh&#10;W9ze5Dqr3ZWPdCmDERHCPtMITQh9JqWvGrLaz11PHLuzG6wOMQ5G1oO+Rrjt5EKpR2l1y/Gh0T29&#10;NFR9laNF0GafqEDlQY7p/vi2S03y+WoQ7++m5ycQgabwN4Zf/agORXQ6uZFrLzqE2XqVxinCOgER&#10;+0QtQZwQVssFyCKX//2LHwAAAP//AwBQSwECLQAUAAYACAAAACEAtoM4kv4AAADhAQAAEwAAAAAA&#10;AAAAAAAAAAAAAAAAW0NvbnRlbnRfVHlwZXNdLnhtbFBLAQItABQABgAIAAAAIQA4/SH/1gAAAJQB&#10;AAALAAAAAAAAAAAAAAAAAC8BAABfcmVscy8ucmVsc1BLAQItABQABgAIAAAAIQALToAwfQIAAF4F&#10;AAAOAAAAAAAAAAAAAAAAAC4CAABkcnMvZTJvRG9jLnhtbFBLAQItABQABgAIAAAAIQAoSqqc3QAA&#10;AAcBAAAPAAAAAAAAAAAAAAAAANcEAABkcnMvZG93bnJldi54bWxQSwUGAAAAAAQABADzAAAA4QUA&#10;AAAA&#10;" fillcolor="#e20025" stroked="f" strokeweight="1pt"/>
          </w:pict>
        </mc:Fallback>
      </mc:AlternateContent>
    </w:r>
    <w:r w:rsidRPr="009C310A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C1F0307" wp14:editId="4CC421CC">
              <wp:simplePos x="0" y="0"/>
              <wp:positionH relativeFrom="column">
                <wp:posOffset>233296</wp:posOffset>
              </wp:positionH>
              <wp:positionV relativeFrom="paragraph">
                <wp:posOffset>48541</wp:posOffset>
              </wp:positionV>
              <wp:extent cx="6386623" cy="290830"/>
              <wp:effectExtent l="0" t="0" r="1905" b="1270"/>
              <wp:wrapNone/>
              <wp:docPr id="12" name="Obdélní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6623" cy="290830"/>
                      </a:xfrm>
                      <a:prstGeom prst="rect">
                        <a:avLst/>
                      </a:prstGeom>
                      <a:solidFill>
                        <a:srgbClr val="00448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460C672" w14:textId="77777777" w:rsidR="007468C7" w:rsidRPr="009C310A" w:rsidRDefault="007468C7" w:rsidP="00CA6C4E">
                          <w:pPr>
                            <w:pStyle w:val="Pta"/>
                            <w:ind w:right="360"/>
                            <w:jc w:val="center"/>
                            <w:rPr>
                              <w:color w:val="FFFFFF" w:themeColor="background1"/>
                              <w:lang w:val="cs-CZ"/>
                            </w:rPr>
                          </w:pPr>
                          <w:r w:rsidRPr="008326FC">
                            <w:rPr>
                              <w:color w:val="FFFFFF" w:themeColor="background1"/>
                              <w:lang w:val="cs-CZ"/>
                            </w:rPr>
                            <w:t>Zpráva o vztazích 2021</w:t>
                          </w:r>
                          <w:r>
                            <w:rPr>
                              <w:color w:val="FFFFFF" w:themeColor="background1"/>
                              <w:lang w:val="cs-CZ"/>
                            </w:rPr>
                            <w:t xml:space="preserve"> </w:t>
                          </w:r>
                          <w:r w:rsidRPr="00530C7C">
                            <w:rPr>
                              <w:color w:val="FFFFFF" w:themeColor="background1"/>
                              <w:lang w:val="cs-CZ"/>
                            </w:rPr>
                            <w:t>VIALAB CZ s.r.o.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1F0307" id="Obdélník 9" o:spid="_x0000_s1026" style="position:absolute;left:0;text-align:left;margin-left:18.35pt;margin-top:3.8pt;width:502.9pt;height:22.9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iWiAIAAGoFAAAOAAAAZHJzL2Uyb0RvYy54bWysVEtv2zAMvg/YfxB0X+2kaZYGdYqgRYcB&#10;RRusHXpWZCkWIIuapMTOfv0o+ZGuK3YYloNCiR8/Pkzy6rqtNTkI5xWYgk7OckqE4VAqsyvo9+e7&#10;TwtKfGCmZBqMKOhReHq9+vjhqrFLMYUKdCkcQRLjl40taBWCXWaZ55WomT8DKwwqJbiaBby6XVY6&#10;1iB7rbNpns+zBlxpHXDhPb7edkq6SvxSCh4epfQiEF1QjC2k06VzG89sdcWWO8dspXgfBvuHKGqm&#10;DDodqW5ZYGTv1B9UteIOPMhwxqHOQErFRcoBs5nkb7J5qpgVKRcsjrdjmfz/o+UPhye7cViGxvql&#10;RzFm0UpXx3+Mj7SpWMexWKINhOPj/Hwxn0/PKeGom17mi/NUzexkbZ0PXwTUJAoFdfgxUo3Y4d4H&#10;9IjQARKdedCqvFNap4vbbW+0IwcWP1w+my0u47dCk99g2kSwgWjWqeNLdsolSeGoRcRp801IokqM&#10;fpoiSW0mRj+Mc2HCpFNVrBSd+4scf4P32JjRIsWSCCOzRP8jd08wIDuSgbuLssdHU5G6dDTO/xZY&#10;ZzxaJM9gwmhcKwPuPQKNWfWeO/xQpK40sUqh3bYIieIWyuPGEQfduHjL7xR+wnvmw4Y5nA+cJJz5&#10;8IiH1NAUFHqJkgrcz/feIx7bFrWUNDhvBfU/9swJSvRXgw19OZnN4oCmy+zi8xQv7rVm+1pj9vUN&#10;YGdMcLtYnsSID3oQpYP6BVfDOnpFFTMcfReUBzdcbkK3B3C5cLFeJxgOpWXh3jxZHsljgWOLPrcv&#10;zNm+jwNOwAMMs8mWb9q5w0ZLA+t9AKlSr5/q2pceBzr1UL984sZ4fU+o04pc/QIAAP//AwBQSwME&#10;FAAGAAgAAAAhAF7PY9LcAAAACAEAAA8AAABkcnMvZG93bnJldi54bWxMj81ugzAQhO+V+g7WVuqt&#10;MfkBUsISUdQeemzaBzCwARS8ptgk5O3rnJrjaEYz36T7WffiTKPtDCMsFwEI4srUHTcIP98fL1sQ&#10;1imuVW+YEK5kYZ89PqQqqc2Fv+h8cI3wJWwThdA6NyRS2qolrezCDMTeO5pRK+fl2Mh6VBdfrnu5&#10;CoJIatWxX2jVQEVL1ekwaYT30nVTbvXnNY9/3eltWWxfwwLx+WnOdyAcze4/DDd8jw6ZZyrNxLUV&#10;PcI6in0SIY5A3OxgswpBlAjhegMyS+X9gewPAAD//wMAUEsBAi0AFAAGAAgAAAAhALaDOJL+AAAA&#10;4QEAABMAAAAAAAAAAAAAAAAAAAAAAFtDb250ZW50X1R5cGVzXS54bWxQSwECLQAUAAYACAAAACEA&#10;OP0h/9YAAACUAQAACwAAAAAAAAAAAAAAAAAvAQAAX3JlbHMvLnJlbHNQSwECLQAUAAYACAAAACEA&#10;Zq2YlogCAABqBQAADgAAAAAAAAAAAAAAAAAuAgAAZHJzL2Uyb0RvYy54bWxQSwECLQAUAAYACAAA&#10;ACEAXs9j0twAAAAIAQAADwAAAAAAAAAAAAAAAADiBAAAZHJzL2Rvd25yZXYueG1sUEsFBgAAAAAE&#10;AAQA8wAAAOsFAAAAAA==&#10;" fillcolor="#004489" stroked="f" strokeweight="1pt">
              <v:textbox>
                <w:txbxContent>
                  <w:p w14:paraId="7460C672" w14:textId="77777777" w:rsidR="007468C7" w:rsidRPr="009C310A" w:rsidRDefault="007468C7" w:rsidP="00CA6C4E">
                    <w:pPr>
                      <w:pStyle w:val="Pta"/>
                      <w:ind w:right="360"/>
                      <w:jc w:val="center"/>
                      <w:rPr>
                        <w:color w:val="FFFFFF" w:themeColor="background1"/>
                        <w:lang w:val="cs-CZ"/>
                      </w:rPr>
                    </w:pPr>
                    <w:r w:rsidRPr="008326FC">
                      <w:rPr>
                        <w:color w:val="FFFFFF" w:themeColor="background1"/>
                        <w:lang w:val="cs-CZ"/>
                      </w:rPr>
                      <w:t>Zpráva o vztazích 2021</w:t>
                    </w:r>
                    <w:r>
                      <w:rPr>
                        <w:color w:val="FFFFFF" w:themeColor="background1"/>
                        <w:lang w:val="cs-CZ"/>
                      </w:rPr>
                      <w:t xml:space="preserve"> </w:t>
                    </w:r>
                    <w:r w:rsidRPr="00530C7C">
                      <w:rPr>
                        <w:color w:val="FFFFFF" w:themeColor="background1"/>
                        <w:lang w:val="cs-CZ"/>
                      </w:rPr>
                      <w:t>VIALAB CZ s.r.o.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  <w:color w:val="FFFFFF" w:themeColor="background1"/>
      </w:rPr>
      <w:id w:val="-290435647"/>
      <w:docPartObj>
        <w:docPartGallery w:val="Page Numbers (Bottom of Page)"/>
        <w:docPartUnique/>
      </w:docPartObj>
    </w:sdtPr>
    <w:sdtContent>
      <w:p w14:paraId="7D217E6E" w14:textId="77777777" w:rsidR="007468C7" w:rsidRPr="009C310A" w:rsidRDefault="007468C7" w:rsidP="00842DBF">
        <w:pPr>
          <w:pStyle w:val="Pta"/>
          <w:framePr w:wrap="none" w:vAnchor="text" w:hAnchor="page" w:x="586" w:y="151"/>
          <w:jc w:val="center"/>
          <w:rPr>
            <w:rStyle w:val="slostrany"/>
            <w:color w:val="FFFFFF" w:themeColor="background1"/>
          </w:rPr>
        </w:pPr>
        <w:r w:rsidRPr="008D4693">
          <w:rPr>
            <w:rStyle w:val="slostrany"/>
            <w:b/>
            <w:bCs/>
            <w:color w:val="FFFFFF" w:themeColor="background1"/>
            <w:sz w:val="32"/>
            <w:szCs w:val="32"/>
          </w:rPr>
          <w:fldChar w:fldCharType="begin"/>
        </w:r>
        <w:r w:rsidRPr="008D4693">
          <w:rPr>
            <w:rStyle w:val="slostrany"/>
            <w:b/>
            <w:bCs/>
            <w:color w:val="FFFFFF" w:themeColor="background1"/>
            <w:sz w:val="32"/>
            <w:szCs w:val="32"/>
          </w:rPr>
          <w:instrText xml:space="preserve"> PAGE </w:instrText>
        </w:r>
        <w:r w:rsidRPr="008D4693">
          <w:rPr>
            <w:rStyle w:val="slostrany"/>
            <w:b/>
            <w:bCs/>
            <w:color w:val="FFFFFF" w:themeColor="background1"/>
            <w:sz w:val="32"/>
            <w:szCs w:val="32"/>
          </w:rPr>
          <w:fldChar w:fldCharType="separate"/>
        </w:r>
        <w:r w:rsidRPr="008D4693">
          <w:rPr>
            <w:rStyle w:val="slostrany"/>
            <w:b/>
            <w:bCs/>
            <w:noProof/>
            <w:color w:val="FFFFFF" w:themeColor="background1"/>
            <w:sz w:val="32"/>
            <w:szCs w:val="32"/>
          </w:rPr>
          <w:t>2</w:t>
        </w:r>
        <w:r w:rsidRPr="008D4693">
          <w:rPr>
            <w:rStyle w:val="slostrany"/>
            <w:b/>
            <w:bCs/>
            <w:color w:val="FFFFFF" w:themeColor="background1"/>
            <w:sz w:val="32"/>
            <w:szCs w:val="32"/>
          </w:rPr>
          <w:fldChar w:fldCharType="end"/>
        </w:r>
      </w:p>
    </w:sdtContent>
  </w:sdt>
  <w:p w14:paraId="08FC2B8A" w14:textId="77777777" w:rsidR="007468C7" w:rsidRPr="009C310A" w:rsidRDefault="007468C7" w:rsidP="000365AD">
    <w:pPr>
      <w:pStyle w:val="Pta"/>
      <w:ind w:right="360"/>
      <w:rPr>
        <w:color w:val="FFFFFF" w:themeColor="background1"/>
        <w:szCs w:val="20"/>
        <w:lang w:val="cs-CZ"/>
      </w:rPr>
    </w:pPr>
    <w:r w:rsidRPr="009C310A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88960" behindDoc="1" locked="0" layoutInCell="1" allowOverlap="1" wp14:anchorId="4D1EFE0F" wp14:editId="390576BE">
              <wp:simplePos x="0" y="0"/>
              <wp:positionH relativeFrom="column">
                <wp:posOffset>-481965</wp:posOffset>
              </wp:positionH>
              <wp:positionV relativeFrom="paragraph">
                <wp:posOffset>46990</wp:posOffset>
              </wp:positionV>
              <wp:extent cx="738000" cy="290830"/>
              <wp:effectExtent l="0" t="0" r="0" b="1270"/>
              <wp:wrapNone/>
              <wp:docPr id="29" name="Obdélník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8000" cy="290830"/>
                      </a:xfrm>
                      <a:prstGeom prst="rect">
                        <a:avLst/>
                      </a:prstGeom>
                      <a:solidFill>
                        <a:srgbClr val="E2002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67F427" id="Obdélník 29" o:spid="_x0000_s1026" style="position:absolute;margin-left:-37.95pt;margin-top:3.7pt;width:58.1pt;height:22.9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oAwfQIAAF4FAAAOAAAAZHJzL2Uyb0RvYy54bWysVMFu2zAMvQ/YPwi6r3bSdE2DOkWQrsOA&#10;oi3WDj0rshQbkEWNUuJkXz9KdpyuLXYYdrEpkXwkH0ldXu0aw7YKfQ224KOTnDNlJZS1XRf8x9PN&#10;pylnPghbCgNWFXyvPL+af/xw2bqZGkMFplTICMT6WesKXoXgZlnmZaUa4U/AKUtKDdiIQEdcZyWK&#10;ltAbk43z/HPWApYOQSrv6fa6U/J5wtdayXCvtVeBmYJTbiF9MX1X8ZvNL8VsjcJVtezTEP+QRSNq&#10;S0EHqGsRBNtg/QaqqSWCBx1OJDQZaF1LlWqgakb5q2oeK+FUqoXI8W6gyf8/WHm3fXQPSDS0zs88&#10;ibGKncYm/ik/tktk7Qey1C4wSZfnp9M8J0olqcYX+fQ0kZkdnR368FVBw6JQcKReJIrE9tYHCkim&#10;B5MYy4Opy5vamHTA9WppkG0F9e0LNXp8FltFLn+YGRuNLUS3Th1vsmMpSQp7o6Kdsd+VZnVJyY9T&#10;JmnK1BBHSKlsGHWqSpSqC39GZR5qGzxSLgkwImuKP2D3AHGC32J3Wfb20VWlIR2c878l1jkPHiky&#10;2DA4N7UFfA/AUFV95M7+QFJHTWRpBeX+ARlCtyLeyZua+nYrfHgQSDtBraY9D/f00QbagkMvcVYB&#10;/nrvPtrTqJKWs5Z2rOD+50ag4sx8szTEF6PJJC5lOkzOzsd0wJea1UuN3TRLoHEY0YviZBKjfTAH&#10;USM0z/QcLGJUUgkrKXbBZcDDYRm63acHRarFIpnRIjoRbu2jkxE8shrn8mn3LND1wxto6u/gsI9i&#10;9mqGO9voaWGxCaDrNOBHXnu+aYnT4PQPTnwlXp6T1fFZnP8GAAD//wMAUEsDBBQABgAIAAAAIQAo&#10;Sqqc3QAAAAcBAAAPAAAAZHJzL2Rvd25yZXYueG1sTI7BTsMwEETvSPyDtUjcWps2pU3IpkJIPSAO&#10;bQPi7CZbJyJeR7HThr/HnOA4mtGbl28n24kLDb51jPAwVyCIK1e3bBA+3nezDQgfNNe6c0wI3+Rh&#10;W9ze5Dqr3ZWPdCmDERHCPtMITQh9JqWvGrLaz11PHLuzG6wOMQ5G1oO+Rrjt5EKpR2l1y/Gh0T29&#10;NFR9laNF0GafqEDlQY7p/vi2S03y+WoQ7++m5ycQgabwN4Zf/agORXQ6uZFrLzqE2XqVxinCOgER&#10;+0QtQZwQVssFyCKX//2LHwAAAP//AwBQSwECLQAUAAYACAAAACEAtoM4kv4AAADhAQAAEwAAAAAA&#10;AAAAAAAAAAAAAAAAW0NvbnRlbnRfVHlwZXNdLnhtbFBLAQItABQABgAIAAAAIQA4/SH/1gAAAJQB&#10;AAALAAAAAAAAAAAAAAAAAC8BAABfcmVscy8ucmVsc1BLAQItABQABgAIAAAAIQALToAwfQIAAF4F&#10;AAAOAAAAAAAAAAAAAAAAAC4CAABkcnMvZTJvRG9jLnhtbFBLAQItABQABgAIAAAAIQAoSqqc3QAA&#10;AAcBAAAPAAAAAAAAAAAAAAAAANcEAABkcnMvZG93bnJldi54bWxQSwUGAAAAAAQABADzAAAA4QUA&#10;AAAA&#10;" fillcolor="#e20025" stroked="f" strokeweight="1pt"/>
          </w:pict>
        </mc:Fallback>
      </mc:AlternateContent>
    </w:r>
    <w:r w:rsidRPr="009C310A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21A92314" wp14:editId="70B377C0">
              <wp:simplePos x="0" y="0"/>
              <wp:positionH relativeFrom="column">
                <wp:posOffset>233296</wp:posOffset>
              </wp:positionH>
              <wp:positionV relativeFrom="paragraph">
                <wp:posOffset>48541</wp:posOffset>
              </wp:positionV>
              <wp:extent cx="6386623" cy="290830"/>
              <wp:effectExtent l="0" t="0" r="1905" b="1270"/>
              <wp:wrapNone/>
              <wp:docPr id="30" name="Obdélník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6623" cy="290830"/>
                      </a:xfrm>
                      <a:prstGeom prst="rect">
                        <a:avLst/>
                      </a:prstGeom>
                      <a:solidFill>
                        <a:srgbClr val="00448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36E21" w14:textId="4F31C463" w:rsidR="00172202" w:rsidRDefault="00A1774D" w:rsidP="00172202">
                          <w:pPr>
                            <w:pStyle w:val="Pta"/>
                            <w:ind w:right="360"/>
                            <w:jc w:val="center"/>
                            <w:rPr>
                              <w:color w:val="FFFFFF" w:themeColor="background1"/>
                              <w:lang w:val="cs-CZ"/>
                            </w:rPr>
                          </w:pPr>
                          <w:r>
                            <w:rPr>
                              <w:color w:val="FFFFFF" w:themeColor="background1"/>
                              <w:lang w:val="cs-CZ"/>
                            </w:rPr>
                            <w:t xml:space="preserve">Výročná správa </w:t>
                          </w:r>
                          <w:proofErr w:type="spellStart"/>
                          <w:r>
                            <w:rPr>
                              <w:color w:val="FFFFFF" w:themeColor="background1"/>
                              <w:lang w:val="cs-CZ"/>
                            </w:rPr>
                            <w:t>spoločnosti</w:t>
                          </w:r>
                          <w:proofErr w:type="spellEnd"/>
                          <w:r>
                            <w:rPr>
                              <w:color w:val="FFFFFF" w:themeColor="background1"/>
                              <w:lang w:val="cs-CZ"/>
                            </w:rPr>
                            <w:t xml:space="preserve"> EUROVIA </w:t>
                          </w:r>
                          <w:r w:rsidR="00B2288F">
                            <w:rPr>
                              <w:color w:val="FFFFFF" w:themeColor="background1"/>
                              <w:lang w:val="cs-CZ"/>
                            </w:rPr>
                            <w:t xml:space="preserve">– </w:t>
                          </w:r>
                          <w:proofErr w:type="spellStart"/>
                          <w:r w:rsidR="00B2288F">
                            <w:rPr>
                              <w:color w:val="FFFFFF" w:themeColor="background1"/>
                              <w:lang w:val="cs-CZ"/>
                            </w:rPr>
                            <w:t>Kameňolomy</w:t>
                          </w:r>
                          <w:proofErr w:type="spellEnd"/>
                          <w:r w:rsidR="00693241">
                            <w:rPr>
                              <w:color w:val="FFFFFF" w:themeColor="background1"/>
                              <w:lang w:val="cs-CZ"/>
                            </w:rPr>
                            <w:t>,</w:t>
                          </w:r>
                          <w:r w:rsidR="00B2288F">
                            <w:rPr>
                              <w:color w:val="FFFFFF" w:themeColor="background1"/>
                              <w:lang w:val="cs-CZ"/>
                            </w:rPr>
                            <w:t xml:space="preserve"> s.r.o.</w:t>
                          </w:r>
                        </w:p>
                        <w:p w14:paraId="22247C44" w14:textId="77777777" w:rsidR="00B2288F" w:rsidRPr="009C310A" w:rsidRDefault="00B2288F" w:rsidP="00172202">
                          <w:pPr>
                            <w:pStyle w:val="Pta"/>
                            <w:ind w:right="360"/>
                            <w:jc w:val="center"/>
                            <w:rPr>
                              <w:color w:val="FFFFFF" w:themeColor="background1"/>
                              <w:lang w:val="cs-CZ"/>
                            </w:rPr>
                          </w:pPr>
                        </w:p>
                        <w:p w14:paraId="1A06383C" w14:textId="59A32370" w:rsidR="007468C7" w:rsidRPr="009C310A" w:rsidRDefault="007468C7" w:rsidP="000320AA">
                          <w:pPr>
                            <w:pStyle w:val="Pta"/>
                            <w:ind w:right="360"/>
                            <w:jc w:val="center"/>
                            <w:rPr>
                              <w:color w:val="FFFFFF" w:themeColor="background1"/>
                              <w:lang w:val="cs-CZ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A92314" id="Obdélník 30" o:spid="_x0000_s1027" style="position:absolute;left:0;text-align:left;margin-left:18.35pt;margin-top:3.8pt;width:502.9pt;height:22.9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7i8jAIAAHEFAAAOAAAAZHJzL2Uyb0RvYy54bWysVEtvGyEQvlfqf0Dcm107jutYWUdWolSV&#10;osRqUuWMWfAisQwF7F3313dgH07TqIeqe2CB+eabBzNzdd3WmhyE8wpMQSdnOSXCcCiV2RX0+/Pd&#10;pwUlPjBTMg1GFPQoPL1effxw1dilmEIFuhSOIInxy8YWtArBLrPM80rUzJ+BFQaFElzNAh7dLisd&#10;a5C91tk0z+dZA660DrjwHm9vOyFdJX4pBQ+PUnoRiC4o+hbS6tK6jWu2umLLnWO2Urx3g/2DFzVT&#10;Bo2OVLcsMLJ36g+qWnEHHmQ441BnIKXiIsWA0UzyN9E8VcyKFAsmx9sxTf7/0fKHw5PdOExDY/3S&#10;4zZG0UpXxz/6R9qUrOOYLNEGwvFyfr6Yz6fnlHCUTS/zxXnKZnbSts6HLwJqEjcFdfgYKUfscO8D&#10;WkToAInGPGhV3imt08HttjfakQOLD5fPZovL+Fao8htMmwg2ENU6cbzJTrGkXThqEXHafBOSqBK9&#10;nyZPUpmJ0Q7jXJgw6UQVK0Vn/iLHb7AeCzNqJF8SYWSWaH/k7gkGZEcycHde9vioKlKVjsr53xzr&#10;lEeNZBlMGJVrZcC9R6Axqt5yhx+S1KUmZim02xZzg00ckfFmC+Vx44iDrmu85XcKX/Ke+bBhDtsE&#10;GwpbPzziIjU0BYV+R0kF7ud79xGP1YtSShpsu4L6H3vmBCX6q8G6vpzMZrFP02F28XmKB/dasn0t&#10;Mfv6BrBAJjhkLE/biA962EoH9QtOiHW0iiJmONouKA9uONyEbhzgjOFivU4w7E3Lwr15sjySxzzH&#10;Sn1uX5izfTkHbIQHGFqULd9UdYeNmgbW+wBSpZI/5bV/AezrVEr9DIqD4/U5oU6TcvULAAD//wMA&#10;UEsDBBQABgAIAAAAIQBez2PS3AAAAAgBAAAPAAAAZHJzL2Rvd25yZXYueG1sTI/NboMwEITvlfoO&#10;1lbqrTH5AVLCElHUHnps2gcwsAEUvKbYJOTt65ya42hGM9+k+1n34kyj7QwjLBcBCOLK1B03CD/f&#10;Hy9bENYprlVvmBCuZGGfPT6kKqnNhb/ofHCN8CVsE4XQOjckUtqqJa3swgzE3juaUSvn5djIelQX&#10;X657uQqCSGrVsV9o1UBFS9XpMGmE99J1U2715zWPf93pbVlsX8MC8flpzncgHM3uPww3fI8OmWcq&#10;zcS1FT3COop9EiGOQNzsYLMKQZQI4XoDMkvl/YHsDwAA//8DAFBLAQItABQABgAIAAAAIQC2gziS&#10;/gAAAOEBAAATAAAAAAAAAAAAAAAAAAAAAABbQ29udGVudF9UeXBlc10ueG1sUEsBAi0AFAAGAAgA&#10;AAAhADj9If/WAAAAlAEAAAsAAAAAAAAAAAAAAAAALwEAAF9yZWxzLy5yZWxzUEsBAi0AFAAGAAgA&#10;AAAhAAbbuLyMAgAAcQUAAA4AAAAAAAAAAAAAAAAALgIAAGRycy9lMm9Eb2MueG1sUEsBAi0AFAAG&#10;AAgAAAAhAF7PY9LcAAAACAEAAA8AAAAAAAAAAAAAAAAA5gQAAGRycy9kb3ducmV2LnhtbFBLBQYA&#10;AAAABAAEAPMAAADvBQAAAAA=&#10;" fillcolor="#004489" stroked="f" strokeweight="1pt">
              <v:textbox>
                <w:txbxContent>
                  <w:p w14:paraId="62936E21" w14:textId="4F31C463" w:rsidR="00172202" w:rsidRDefault="00A1774D" w:rsidP="00172202">
                    <w:pPr>
                      <w:pStyle w:val="Pta"/>
                      <w:ind w:right="360"/>
                      <w:jc w:val="center"/>
                      <w:rPr>
                        <w:color w:val="FFFFFF" w:themeColor="background1"/>
                        <w:lang w:val="cs-CZ"/>
                      </w:rPr>
                    </w:pPr>
                    <w:r>
                      <w:rPr>
                        <w:color w:val="FFFFFF" w:themeColor="background1"/>
                        <w:lang w:val="cs-CZ"/>
                      </w:rPr>
                      <w:t xml:space="preserve">Výročná správa </w:t>
                    </w:r>
                    <w:proofErr w:type="spellStart"/>
                    <w:r>
                      <w:rPr>
                        <w:color w:val="FFFFFF" w:themeColor="background1"/>
                        <w:lang w:val="cs-CZ"/>
                      </w:rPr>
                      <w:t>spoločnosti</w:t>
                    </w:r>
                    <w:proofErr w:type="spellEnd"/>
                    <w:r>
                      <w:rPr>
                        <w:color w:val="FFFFFF" w:themeColor="background1"/>
                        <w:lang w:val="cs-CZ"/>
                      </w:rPr>
                      <w:t xml:space="preserve"> EUROVIA </w:t>
                    </w:r>
                    <w:r w:rsidR="00B2288F">
                      <w:rPr>
                        <w:color w:val="FFFFFF" w:themeColor="background1"/>
                        <w:lang w:val="cs-CZ"/>
                      </w:rPr>
                      <w:t xml:space="preserve">– </w:t>
                    </w:r>
                    <w:proofErr w:type="spellStart"/>
                    <w:r w:rsidR="00B2288F">
                      <w:rPr>
                        <w:color w:val="FFFFFF" w:themeColor="background1"/>
                        <w:lang w:val="cs-CZ"/>
                      </w:rPr>
                      <w:t>Kameňolomy</w:t>
                    </w:r>
                    <w:proofErr w:type="spellEnd"/>
                    <w:r w:rsidR="00693241">
                      <w:rPr>
                        <w:color w:val="FFFFFF" w:themeColor="background1"/>
                        <w:lang w:val="cs-CZ"/>
                      </w:rPr>
                      <w:t>,</w:t>
                    </w:r>
                    <w:r w:rsidR="00B2288F">
                      <w:rPr>
                        <w:color w:val="FFFFFF" w:themeColor="background1"/>
                        <w:lang w:val="cs-CZ"/>
                      </w:rPr>
                      <w:t xml:space="preserve"> s.r.o.</w:t>
                    </w:r>
                  </w:p>
                  <w:p w14:paraId="22247C44" w14:textId="77777777" w:rsidR="00B2288F" w:rsidRPr="009C310A" w:rsidRDefault="00B2288F" w:rsidP="00172202">
                    <w:pPr>
                      <w:pStyle w:val="Pta"/>
                      <w:ind w:right="360"/>
                      <w:jc w:val="center"/>
                      <w:rPr>
                        <w:color w:val="FFFFFF" w:themeColor="background1"/>
                        <w:lang w:val="cs-CZ"/>
                      </w:rPr>
                    </w:pPr>
                  </w:p>
                  <w:p w14:paraId="1A06383C" w14:textId="59A32370" w:rsidR="007468C7" w:rsidRPr="009C310A" w:rsidRDefault="007468C7" w:rsidP="000320AA">
                    <w:pPr>
                      <w:pStyle w:val="Pta"/>
                      <w:ind w:right="360"/>
                      <w:jc w:val="center"/>
                      <w:rPr>
                        <w:color w:val="FFFFFF" w:themeColor="background1"/>
                        <w:lang w:val="cs-CZ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85BFA" w14:textId="77777777" w:rsidR="008D4147" w:rsidRDefault="008D4147" w:rsidP="000365AD">
      <w:r>
        <w:separator/>
      </w:r>
    </w:p>
    <w:p w14:paraId="2A8D7218" w14:textId="77777777" w:rsidR="008D4147" w:rsidRDefault="008D4147"/>
  </w:footnote>
  <w:footnote w:type="continuationSeparator" w:id="0">
    <w:p w14:paraId="42380E8A" w14:textId="77777777" w:rsidR="008D4147" w:rsidRDefault="008D4147" w:rsidP="000365AD">
      <w:r>
        <w:continuationSeparator/>
      </w:r>
    </w:p>
    <w:p w14:paraId="7B929DAB" w14:textId="77777777" w:rsidR="008D4147" w:rsidRDefault="008D41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89D62" w14:textId="77777777" w:rsidR="007468C7" w:rsidRDefault="007468C7">
    <w:pPr>
      <w:pStyle w:val="Hlavika"/>
    </w:pPr>
    <w:r>
      <w:rPr>
        <w:noProof/>
      </w:rPr>
      <w:drawing>
        <wp:anchor distT="0" distB="0" distL="114300" distR="114300" simplePos="0" relativeHeight="251672576" behindDoc="0" locked="0" layoutInCell="1" allowOverlap="1" wp14:anchorId="3CEA9902" wp14:editId="0EFCAA2F">
          <wp:simplePos x="0" y="0"/>
          <wp:positionH relativeFrom="margin">
            <wp:posOffset>-418465</wp:posOffset>
          </wp:positionH>
          <wp:positionV relativeFrom="paragraph">
            <wp:posOffset>-107272</wp:posOffset>
          </wp:positionV>
          <wp:extent cx="1674495" cy="342900"/>
          <wp:effectExtent l="0" t="0" r="1905" b="0"/>
          <wp:wrapNone/>
          <wp:docPr id="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4495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E19995B" wp14:editId="071CE817">
              <wp:simplePos x="0" y="0"/>
              <wp:positionH relativeFrom="column">
                <wp:posOffset>-425728</wp:posOffset>
              </wp:positionH>
              <wp:positionV relativeFrom="paragraph">
                <wp:posOffset>426607</wp:posOffset>
              </wp:positionV>
              <wp:extent cx="6950971" cy="0"/>
              <wp:effectExtent l="0" t="0" r="8890" b="12700"/>
              <wp:wrapNone/>
              <wp:docPr id="2" name="Přímá spojnic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50971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448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F0D959" id="Přímá spojnice 26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5pt,33.6pt" to="513.8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MqLywEAAOkDAAAOAAAAZHJzL2Uyb0RvYy54bWysU01v2zAMvQ/YfxB0X+wEXdsYcXpo0V2G&#10;rdjXXZGpWIC+QGmx8+9HyY7bbdhhwy6CRfI98j3Ru7vRGnYCjNq7lq9XNWfgpO+0O7b865fHN7ec&#10;xSRcJ4x30PIzRH63f/1qN4QGNr73pgNkROJiM4SW9ymFpqqi7MGKuPIBHCWVRysSXfFYdSgGYrem&#10;2tT1dTV47AJ6CTFS9GFK8n3hVwpk+qhUhMRMy2m2VE4s5yGf1X4nmiOK0Gs5jyH+YQortKOmC9WD&#10;SIJ9R/0bldUSffQqraS3lVdKSygaSM26/kXN514EKFrInBgWm+L/o5UfTvfuCcmGIcQmhifMKkaF&#10;limjwzd606KLJmVjse282AZjYpKC19u39fZmzZm85KqJIlMFjOkdeMvyR8uNdlmRaMTpfUzUlkov&#10;JTlsHBuo5+amrktZ9EZ3j9qYnIx4PNwbZCeRX7O+urrd5gckihdldDOOgs96ylc6G5gafALFdEdz&#10;T8rKqsFCK6QEl9Yzr3FUnWGKRliA82h5R/8EnOszFMoa/g14QZTO3qUFbLXzOBnzc/c0XkZWU/3F&#10;gUl3tuDgu3N56WIN7VNxbt79vLAv7wX+/IfufwAAAP//AwBQSwMEFAAGAAgAAAAhAJWsuEveAAAA&#10;CgEAAA8AAABkcnMvZG93bnJldi54bWxMj0FPg0AQhe8m/ofNmHhrFzkARZamMTH1YA/W9j5lRyCy&#10;s8huC/x7t/Fgj2/ey5vvFevJdOJCg2stK3haRiCIK6tbrhUcPl8XGQjnkTV2lknBTA7W5f1dgbm2&#10;I3/QZe9rEUrY5aig8b7PpXRVQwbd0vbEwfuyg0Ef5FBLPeAYyk0n4yhKpMGWw4cGe3ppqPren42C&#10;47zdbXbZ8WeLq3EezCp7P7w5pR4fps0zCE+T/w/DFT+gQxmYTvbM2olOwSJJwxavIEljENdAFKcJ&#10;iNPfRZaFvJ1Q/gIAAP//AwBQSwECLQAUAAYACAAAACEAtoM4kv4AAADhAQAAEwAAAAAAAAAAAAAA&#10;AAAAAAAAW0NvbnRlbnRfVHlwZXNdLnhtbFBLAQItABQABgAIAAAAIQA4/SH/1gAAAJQBAAALAAAA&#10;AAAAAAAAAAAAAC8BAABfcmVscy8ucmVsc1BLAQItABQABgAIAAAAIQBpAMqLywEAAOkDAAAOAAAA&#10;AAAAAAAAAAAAAC4CAABkcnMvZTJvRG9jLnhtbFBLAQItABQABgAIAAAAIQCVrLhL3gAAAAoBAAAP&#10;AAAAAAAAAAAAAAAAACUEAABkcnMvZG93bnJldi54bWxQSwUGAAAAAAQABADzAAAAMAUAAAAA&#10;" strokecolor="#004489" strokeweight="1pt">
              <v:stroke joinstyle="miter"/>
            </v:line>
          </w:pict>
        </mc:Fallback>
      </mc:AlternateContent>
    </w:r>
    <w:r w:rsidRPr="009C310A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B007E63" wp14:editId="5CFD9978">
              <wp:simplePos x="0" y="0"/>
              <wp:positionH relativeFrom="column">
                <wp:posOffset>255270</wp:posOffset>
              </wp:positionH>
              <wp:positionV relativeFrom="paragraph">
                <wp:posOffset>-446405</wp:posOffset>
              </wp:positionV>
              <wp:extent cx="1218565" cy="563245"/>
              <wp:effectExtent l="0" t="0" r="635" b="0"/>
              <wp:wrapNone/>
              <wp:docPr id="8" name="Obdélník se zakulacenými rohy na stejné straně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1218565" cy="563245"/>
                      </a:xfrm>
                      <a:prstGeom prst="round2SameRect">
                        <a:avLst>
                          <a:gd name="adj1" fmla="val 9524"/>
                          <a:gd name="adj2" fmla="val 0"/>
                        </a:avLst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E04D0E" id="Obdélník se zakulacenými rohy na stejné straně 7" o:spid="_x0000_s1026" style="position:absolute;margin-left:20.1pt;margin-top:-35.15pt;width:95.95pt;height:44.35pt;rotation:18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18565,563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/kbrgIAAMMFAAAOAAAAZHJzL2Uyb0RvYy54bWysVMFu2zAMvQ/YPwi6r469uGuDOkXQosOA&#10;oi2aDj0rshR7kEVNUuJkXz9Kcpx062mYD4Yoko/kE8mr612nyFZY14KuaH42oURoDnWr1xX9/nL3&#10;6YIS55mumQItKroXjl7PP3646s1MFNCAqoUlCKLdrDcVbbw3syxzvBEdc2dghEalBNsxj6JdZ7Vl&#10;PaJ3Kismk/OsB1sbC1w4h7e3SUnnEV9Kwf2jlE54oiqKufn4t/G/Cv9sfsVma8tM0/IhDfYPWXSs&#10;1Rh0hLplnpGNbf+C6lpuwYH0Zxy6DKRsuYg1YDX55I9qlg0zItaC5Dgz0uT+Hyx/2C7Nk0UaeuNm&#10;Do+hip20HbGAbOWTi0n4YnGYLtlF7vYjd2LnCcfLvMgvyvOSEo668vxzMS0DuVkCC6DGOv9VQEfC&#10;oaIWNroulqwTz/hKEZ9t752PLNZEo6KirP6RUyI7hY+yZYpclsV0eLMTk+LUJL4phh3A8HQIHJAd&#10;qLa+a5WKQugycaMsQeyKrtb5kPIbK6WDrYbglSoKN9mRr3jyeyWCndLPQpK2RkqKWFRs5WMQxrnQ&#10;Pk+qhtUixS4jyQl+9Ij0RcCALDH+iD0AvC3ggJ1gBvvgKuIkjM7pNccwKYO3zqNHjAzaj85dq8G+&#10;V5nCqobIyf5AUqImsLSCev9kU2fhNDrD71pshnvm/BOz+MZ4icvEP+JPKugrCsOJkgbsr/fugz3O&#10;A2op6XGQK+p+bpgVlKhvGiflMp9Ow+RHYVp+KVCwp5rVqUZvuhvAXsCuw+ziMdh7dThKC90r7pxF&#10;iIoqpjnGrij39iDc+LRgcGtxsVhEM5x2w/y9XhoewAOroS1fdq/MmmEiPM7SAxyGfujgxOjRNnhq&#10;WGw8yNYH5ZHXQcBNERtn2GphFZ3K0eq4e+e/AQAA//8DAFBLAwQUAAYACAAAACEAFWRSNeEAAAAJ&#10;AQAADwAAAGRycy9kb3ducmV2LnhtbEyPTUvDQBRF94L/YXiCu3amadAmZlKkIuhCqmlBuptkXpPg&#10;fITMtI3/3udKl497uPe8Yj1Zw844ht47CYu5AIau8bp3rYT97nm2AhaicloZ71DCNwZYl9dXhcq1&#10;v7gPPFexZVTiQq4kdDEOOeeh6dCqMPcDOsqOfrQq0jm2XI/qQuXW8ESIO25V72ihUwNuOmy+qpOV&#10;sG32n+/1IUurJ/OS7dK31+y4OUh5ezM9PgCLOMU/GH71SR1Kcqr9yenAjIRUJERKmN2LJTACkmWy&#10;AFYTuUqBlwX//0H5AwAA//8DAFBLAQItABQABgAIAAAAIQC2gziS/gAAAOEBAAATAAAAAAAAAAAA&#10;AAAAAAAAAABbQ29udGVudF9UeXBlc10ueG1sUEsBAi0AFAAGAAgAAAAhADj9If/WAAAAlAEAAAsA&#10;AAAAAAAAAAAAAAAALwEAAF9yZWxzLy5yZWxzUEsBAi0AFAAGAAgAAAAhAPVn+RuuAgAAwwUAAA4A&#10;AAAAAAAAAAAAAAAALgIAAGRycy9lMm9Eb2MueG1sUEsBAi0AFAAGAAgAAAAhABVkUjXhAAAACQEA&#10;AA8AAAAAAAAAAAAAAAAACAUAAGRycy9kb3ducmV2LnhtbFBLBQYAAAAABAAEAPMAAAAWBgAAAAA=&#10;" path="m53643,l1164922,v29626,,53643,24017,53643,53643l1218565,563245r,l,563245r,l,53643c,24017,24017,,53643,xe" fillcolor="white [3212]" stroked="f" strokeweight="1pt">
              <v:stroke joinstyle="miter"/>
              <v:path arrowok="t" o:connecttype="custom" o:connectlocs="53643,0;1164922,0;1218565,53643;1218565,563245;1218565,563245;0,563245;0,563245;0,53643;53643,0" o:connectangles="0,0,0,0,0,0,0,0,0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07CDD" w14:textId="72FA5B35" w:rsidR="007468C7" w:rsidRDefault="00265765">
    <w:pPr>
      <w:pStyle w:val="Hlavika"/>
    </w:pPr>
    <w:r>
      <w:rPr>
        <w:noProof/>
        <w:lang w:eastAsia="sk-SK"/>
      </w:rPr>
      <w:drawing>
        <wp:inline distT="0" distB="0" distL="0" distR="0" wp14:anchorId="59312A5B" wp14:editId="0989EA82">
          <wp:extent cx="1905000" cy="381000"/>
          <wp:effectExtent l="0" t="0" r="0" b="0"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468C7"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08D1587F" wp14:editId="78A66BFF">
              <wp:simplePos x="0" y="0"/>
              <wp:positionH relativeFrom="column">
                <wp:posOffset>-425728</wp:posOffset>
              </wp:positionH>
              <wp:positionV relativeFrom="paragraph">
                <wp:posOffset>426607</wp:posOffset>
              </wp:positionV>
              <wp:extent cx="6950971" cy="0"/>
              <wp:effectExtent l="0" t="0" r="8890" b="12700"/>
              <wp:wrapNone/>
              <wp:docPr id="25" name="Přímá spojnic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50971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448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24751E" id="Přímá spojnice 25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5pt,33.6pt" to="513.8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MqLywEAAOkDAAAOAAAAZHJzL2Uyb0RvYy54bWysU01v2zAMvQ/YfxB0X+wEXdsYcXpo0V2G&#10;rdjXXZGpWIC+QGmx8+9HyY7bbdhhwy6CRfI98j3Ru7vRGnYCjNq7lq9XNWfgpO+0O7b865fHN7ec&#10;xSRcJ4x30PIzRH63f/1qN4QGNr73pgNkROJiM4SW9ymFpqqi7MGKuPIBHCWVRysSXfFYdSgGYrem&#10;2tT1dTV47AJ6CTFS9GFK8n3hVwpk+qhUhMRMy2m2VE4s5yGf1X4nmiOK0Gs5jyH+YQortKOmC9WD&#10;SIJ9R/0bldUSffQqraS3lVdKSygaSM26/kXN514EKFrInBgWm+L/o5UfTvfuCcmGIcQmhifMKkaF&#10;limjwzd606KLJmVjse282AZjYpKC19u39fZmzZm85KqJIlMFjOkdeMvyR8uNdlmRaMTpfUzUlkov&#10;JTlsHBuo5+amrktZ9EZ3j9qYnIx4PNwbZCeRX7O+urrd5gckihdldDOOgs96ylc6G5gafALFdEdz&#10;T8rKqsFCK6QEl9Yzr3FUnWGKRliA82h5R/8EnOszFMoa/g14QZTO3qUFbLXzOBnzc/c0XkZWU/3F&#10;gUl3tuDgu3N56WIN7VNxbt79vLAv7wX+/IfufwAAAP//AwBQSwMEFAAGAAgAAAAhAJWsuEveAAAA&#10;CgEAAA8AAABkcnMvZG93bnJldi54bWxMj0FPg0AQhe8m/ofNmHhrFzkARZamMTH1YA/W9j5lRyCy&#10;s8huC/x7t/Fgj2/ey5vvFevJdOJCg2stK3haRiCIK6tbrhUcPl8XGQjnkTV2lknBTA7W5f1dgbm2&#10;I3/QZe9rEUrY5aig8b7PpXRVQwbd0vbEwfuyg0Ef5FBLPeAYyk0n4yhKpMGWw4cGe3ppqPren42C&#10;47zdbXbZ8WeLq3EezCp7P7w5pR4fps0zCE+T/w/DFT+gQxmYTvbM2olOwSJJwxavIEljENdAFKcJ&#10;iNPfRZaFvJ1Q/gIAAP//AwBQSwECLQAUAAYACAAAACEAtoM4kv4AAADhAQAAEwAAAAAAAAAAAAAA&#10;AAAAAAAAW0NvbnRlbnRfVHlwZXNdLnhtbFBLAQItABQABgAIAAAAIQA4/SH/1gAAAJQBAAALAAAA&#10;AAAAAAAAAAAAAC8BAABfcmVscy8ucmVsc1BLAQItABQABgAIAAAAIQBpAMqLywEAAOkDAAAOAAAA&#10;AAAAAAAAAAAAAC4CAABkcnMvZTJvRG9jLnhtbFBLAQItABQABgAIAAAAIQCVrLhL3gAAAAoBAAAP&#10;AAAAAAAAAAAAAAAAACUEAABkcnMvZG93bnJldi54bWxQSwUGAAAAAAQABADzAAAAMAUAAAAA&#10;" strokecolor="#004489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83242"/>
    <w:multiLevelType w:val="hybridMultilevel"/>
    <w:tmpl w:val="C588A6A6"/>
    <w:lvl w:ilvl="0" w:tplc="019AE18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24A07"/>
    <w:multiLevelType w:val="hybridMultilevel"/>
    <w:tmpl w:val="6BAE87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15F73"/>
    <w:multiLevelType w:val="hybridMultilevel"/>
    <w:tmpl w:val="EC2CE052"/>
    <w:lvl w:ilvl="0" w:tplc="929864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16E2329"/>
    <w:multiLevelType w:val="multilevel"/>
    <w:tmpl w:val="B902035E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720" w:hanging="363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7F20FFE"/>
    <w:multiLevelType w:val="hybridMultilevel"/>
    <w:tmpl w:val="C0783E50"/>
    <w:lvl w:ilvl="0" w:tplc="248EE4E4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37FA38A4"/>
    <w:multiLevelType w:val="hybridMultilevel"/>
    <w:tmpl w:val="1638B8C6"/>
    <w:lvl w:ilvl="0" w:tplc="AD504D14">
      <w:start w:val="1"/>
      <w:numFmt w:val="decimal"/>
      <w:pStyle w:val="tablesheading1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03281D"/>
    <w:multiLevelType w:val="hybridMultilevel"/>
    <w:tmpl w:val="78225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01931"/>
    <w:multiLevelType w:val="hybridMultilevel"/>
    <w:tmpl w:val="E3FAA608"/>
    <w:lvl w:ilvl="0" w:tplc="9EE415C0">
      <w:start w:val="1"/>
      <w:numFmt w:val="bullet"/>
      <w:lvlText w:val="-"/>
      <w:lvlJc w:val="left"/>
      <w:pPr>
        <w:ind w:left="3552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080" w:hanging="360"/>
      </w:pPr>
      <w:rPr>
        <w:rFonts w:ascii="Wingdings" w:hAnsi="Wingdings" w:hint="default"/>
      </w:rPr>
    </w:lvl>
  </w:abstractNum>
  <w:abstractNum w:abstractNumId="8" w15:restartNumberingAfterBreak="0">
    <w:nsid w:val="5BFB6731"/>
    <w:multiLevelType w:val="hybridMultilevel"/>
    <w:tmpl w:val="12EE7F94"/>
    <w:lvl w:ilvl="0" w:tplc="8FFAD334">
      <w:numFmt w:val="bullet"/>
      <w:lvlText w:val="-"/>
      <w:lvlJc w:val="left"/>
      <w:pPr>
        <w:ind w:left="360" w:hanging="360"/>
      </w:pPr>
      <w:rPr>
        <w:rFonts w:ascii="Vinci Sans" w:eastAsiaTheme="minorHAnsi" w:hAnsi="Vinci San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A097B"/>
    <w:multiLevelType w:val="multilevel"/>
    <w:tmpl w:val="D79C0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64071ABB"/>
    <w:multiLevelType w:val="hybridMultilevel"/>
    <w:tmpl w:val="BA3069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EA7FDF"/>
    <w:multiLevelType w:val="hybridMultilevel"/>
    <w:tmpl w:val="AC98F6E2"/>
    <w:lvl w:ilvl="0" w:tplc="A0464A10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769B57C5"/>
    <w:multiLevelType w:val="hybridMultilevel"/>
    <w:tmpl w:val="A79468A0"/>
    <w:lvl w:ilvl="0" w:tplc="2D3A6D14">
      <w:start w:val="1"/>
      <w:numFmt w:val="bullet"/>
      <w:pStyle w:val="EUnormlnodrka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8326C1C"/>
    <w:multiLevelType w:val="hybridMultilevel"/>
    <w:tmpl w:val="36EA14EA"/>
    <w:lvl w:ilvl="0" w:tplc="10E81844">
      <w:start w:val="3"/>
      <w:numFmt w:val="decimal"/>
      <w:lvlText w:val="%1"/>
      <w:lvlJc w:val="left"/>
      <w:pPr>
        <w:ind w:left="1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6" w:hanging="360"/>
      </w:pPr>
    </w:lvl>
    <w:lvl w:ilvl="2" w:tplc="041B001B" w:tentative="1">
      <w:start w:val="1"/>
      <w:numFmt w:val="lowerRoman"/>
      <w:lvlText w:val="%3."/>
      <w:lvlJc w:val="right"/>
      <w:pPr>
        <w:ind w:left="2866" w:hanging="180"/>
      </w:pPr>
    </w:lvl>
    <w:lvl w:ilvl="3" w:tplc="041B000F" w:tentative="1">
      <w:start w:val="1"/>
      <w:numFmt w:val="decimal"/>
      <w:lvlText w:val="%4."/>
      <w:lvlJc w:val="left"/>
      <w:pPr>
        <w:ind w:left="3586" w:hanging="360"/>
      </w:pPr>
    </w:lvl>
    <w:lvl w:ilvl="4" w:tplc="041B0019" w:tentative="1">
      <w:start w:val="1"/>
      <w:numFmt w:val="lowerLetter"/>
      <w:lvlText w:val="%5."/>
      <w:lvlJc w:val="left"/>
      <w:pPr>
        <w:ind w:left="4306" w:hanging="360"/>
      </w:pPr>
    </w:lvl>
    <w:lvl w:ilvl="5" w:tplc="041B001B" w:tentative="1">
      <w:start w:val="1"/>
      <w:numFmt w:val="lowerRoman"/>
      <w:lvlText w:val="%6."/>
      <w:lvlJc w:val="right"/>
      <w:pPr>
        <w:ind w:left="5026" w:hanging="180"/>
      </w:pPr>
    </w:lvl>
    <w:lvl w:ilvl="6" w:tplc="041B000F" w:tentative="1">
      <w:start w:val="1"/>
      <w:numFmt w:val="decimal"/>
      <w:lvlText w:val="%7."/>
      <w:lvlJc w:val="left"/>
      <w:pPr>
        <w:ind w:left="5746" w:hanging="360"/>
      </w:pPr>
    </w:lvl>
    <w:lvl w:ilvl="7" w:tplc="041B0019" w:tentative="1">
      <w:start w:val="1"/>
      <w:numFmt w:val="lowerLetter"/>
      <w:lvlText w:val="%8."/>
      <w:lvlJc w:val="left"/>
      <w:pPr>
        <w:ind w:left="6466" w:hanging="360"/>
      </w:pPr>
    </w:lvl>
    <w:lvl w:ilvl="8" w:tplc="041B001B" w:tentative="1">
      <w:start w:val="1"/>
      <w:numFmt w:val="lowerRoman"/>
      <w:lvlText w:val="%9."/>
      <w:lvlJc w:val="right"/>
      <w:pPr>
        <w:ind w:left="7186" w:hanging="180"/>
      </w:pPr>
    </w:lvl>
  </w:abstractNum>
  <w:num w:numId="1" w16cid:durableId="844126799">
    <w:abstractNumId w:val="12"/>
  </w:num>
  <w:num w:numId="2" w16cid:durableId="2116901100">
    <w:abstractNumId w:val="5"/>
  </w:num>
  <w:num w:numId="3" w16cid:durableId="1815444658">
    <w:abstractNumId w:val="4"/>
  </w:num>
  <w:num w:numId="4" w16cid:durableId="369840756">
    <w:abstractNumId w:val="11"/>
  </w:num>
  <w:num w:numId="5" w16cid:durableId="414715746">
    <w:abstractNumId w:val="3"/>
  </w:num>
  <w:num w:numId="6" w16cid:durableId="116532965">
    <w:abstractNumId w:val="10"/>
  </w:num>
  <w:num w:numId="7" w16cid:durableId="1735155504">
    <w:abstractNumId w:val="1"/>
  </w:num>
  <w:num w:numId="8" w16cid:durableId="144516001">
    <w:abstractNumId w:val="6"/>
  </w:num>
  <w:num w:numId="9" w16cid:durableId="1451775717">
    <w:abstractNumId w:val="2"/>
  </w:num>
  <w:num w:numId="10" w16cid:durableId="1414164162">
    <w:abstractNumId w:val="8"/>
  </w:num>
  <w:num w:numId="11" w16cid:durableId="712925620">
    <w:abstractNumId w:val="7"/>
  </w:num>
  <w:num w:numId="12" w16cid:durableId="497696222">
    <w:abstractNumId w:val="0"/>
  </w:num>
  <w:num w:numId="13" w16cid:durableId="9951822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878758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9881578">
    <w:abstractNumId w:val="9"/>
  </w:num>
  <w:num w:numId="16" w16cid:durableId="115220672">
    <w:abstractNumId w:val="3"/>
  </w:num>
  <w:num w:numId="17" w16cid:durableId="1121221536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0E8"/>
    <w:rsid w:val="000015A3"/>
    <w:rsid w:val="00005303"/>
    <w:rsid w:val="00007DEE"/>
    <w:rsid w:val="00014763"/>
    <w:rsid w:val="000174FC"/>
    <w:rsid w:val="000255F3"/>
    <w:rsid w:val="00030C2F"/>
    <w:rsid w:val="000320AA"/>
    <w:rsid w:val="000365AD"/>
    <w:rsid w:val="00037CDA"/>
    <w:rsid w:val="00062AC2"/>
    <w:rsid w:val="00071702"/>
    <w:rsid w:val="00077A4A"/>
    <w:rsid w:val="00093D02"/>
    <w:rsid w:val="00094D17"/>
    <w:rsid w:val="00095FEA"/>
    <w:rsid w:val="0009649F"/>
    <w:rsid w:val="000A44AB"/>
    <w:rsid w:val="000A4824"/>
    <w:rsid w:val="000B1C9E"/>
    <w:rsid w:val="000B23FE"/>
    <w:rsid w:val="000C27E9"/>
    <w:rsid w:val="000C4030"/>
    <w:rsid w:val="000D0CFD"/>
    <w:rsid w:val="000E2B5B"/>
    <w:rsid w:val="000F012D"/>
    <w:rsid w:val="000F14F2"/>
    <w:rsid w:val="000F1A2C"/>
    <w:rsid w:val="000F4206"/>
    <w:rsid w:val="000F4339"/>
    <w:rsid w:val="000F75C6"/>
    <w:rsid w:val="0010034A"/>
    <w:rsid w:val="001113E1"/>
    <w:rsid w:val="00111C5A"/>
    <w:rsid w:val="001167DA"/>
    <w:rsid w:val="00130E65"/>
    <w:rsid w:val="00132303"/>
    <w:rsid w:val="00141C26"/>
    <w:rsid w:val="00142E28"/>
    <w:rsid w:val="00150F14"/>
    <w:rsid w:val="00157536"/>
    <w:rsid w:val="001576E2"/>
    <w:rsid w:val="00157A21"/>
    <w:rsid w:val="00166801"/>
    <w:rsid w:val="00166906"/>
    <w:rsid w:val="00172202"/>
    <w:rsid w:val="00176922"/>
    <w:rsid w:val="00176ED9"/>
    <w:rsid w:val="001771E4"/>
    <w:rsid w:val="00177CD6"/>
    <w:rsid w:val="0018208B"/>
    <w:rsid w:val="00184266"/>
    <w:rsid w:val="00192F35"/>
    <w:rsid w:val="00195B08"/>
    <w:rsid w:val="001A0A71"/>
    <w:rsid w:val="001B13FD"/>
    <w:rsid w:val="001B21CE"/>
    <w:rsid w:val="001B5E2D"/>
    <w:rsid w:val="001B73BB"/>
    <w:rsid w:val="001C036C"/>
    <w:rsid w:val="001C1CF8"/>
    <w:rsid w:val="001C7F2A"/>
    <w:rsid w:val="001D1275"/>
    <w:rsid w:val="001D4682"/>
    <w:rsid w:val="001D5F84"/>
    <w:rsid w:val="001E1D0D"/>
    <w:rsid w:val="001E2829"/>
    <w:rsid w:val="001E35A0"/>
    <w:rsid w:val="001E449A"/>
    <w:rsid w:val="001E4F30"/>
    <w:rsid w:val="001F2956"/>
    <w:rsid w:val="001F358A"/>
    <w:rsid w:val="001F743C"/>
    <w:rsid w:val="0020624E"/>
    <w:rsid w:val="00207C1A"/>
    <w:rsid w:val="0021341C"/>
    <w:rsid w:val="0022077A"/>
    <w:rsid w:val="00220A6E"/>
    <w:rsid w:val="0022434D"/>
    <w:rsid w:val="00227F72"/>
    <w:rsid w:val="00231F5F"/>
    <w:rsid w:val="00240CCB"/>
    <w:rsid w:val="00243491"/>
    <w:rsid w:val="0025117A"/>
    <w:rsid w:val="00252AF4"/>
    <w:rsid w:val="0025774E"/>
    <w:rsid w:val="00263097"/>
    <w:rsid w:val="00265765"/>
    <w:rsid w:val="00266017"/>
    <w:rsid w:val="002667D3"/>
    <w:rsid w:val="002706B6"/>
    <w:rsid w:val="002766EF"/>
    <w:rsid w:val="00280B8E"/>
    <w:rsid w:val="00286D4E"/>
    <w:rsid w:val="0029143A"/>
    <w:rsid w:val="0029460E"/>
    <w:rsid w:val="0029549B"/>
    <w:rsid w:val="00297548"/>
    <w:rsid w:val="002A62E4"/>
    <w:rsid w:val="002B30DA"/>
    <w:rsid w:val="002C1049"/>
    <w:rsid w:val="002C4966"/>
    <w:rsid w:val="002D0624"/>
    <w:rsid w:val="002D122A"/>
    <w:rsid w:val="002D1DCA"/>
    <w:rsid w:val="002D460C"/>
    <w:rsid w:val="002D6323"/>
    <w:rsid w:val="002E3A38"/>
    <w:rsid w:val="00304448"/>
    <w:rsid w:val="00306AB3"/>
    <w:rsid w:val="0031401A"/>
    <w:rsid w:val="00315983"/>
    <w:rsid w:val="0031626F"/>
    <w:rsid w:val="0033070C"/>
    <w:rsid w:val="0033254A"/>
    <w:rsid w:val="0033588E"/>
    <w:rsid w:val="00346B69"/>
    <w:rsid w:val="00353136"/>
    <w:rsid w:val="003632C1"/>
    <w:rsid w:val="00364633"/>
    <w:rsid w:val="00371D39"/>
    <w:rsid w:val="0037656A"/>
    <w:rsid w:val="00382EEF"/>
    <w:rsid w:val="00383BBB"/>
    <w:rsid w:val="0039504C"/>
    <w:rsid w:val="003A7CAE"/>
    <w:rsid w:val="003B0991"/>
    <w:rsid w:val="003C7032"/>
    <w:rsid w:val="003D2EAB"/>
    <w:rsid w:val="003D54F1"/>
    <w:rsid w:val="003D5E1B"/>
    <w:rsid w:val="003F7D09"/>
    <w:rsid w:val="00402224"/>
    <w:rsid w:val="00414021"/>
    <w:rsid w:val="004176EF"/>
    <w:rsid w:val="0042333E"/>
    <w:rsid w:val="00431DC3"/>
    <w:rsid w:val="0044412F"/>
    <w:rsid w:val="00445FCA"/>
    <w:rsid w:val="00446DD1"/>
    <w:rsid w:val="0044784D"/>
    <w:rsid w:val="0045121D"/>
    <w:rsid w:val="004560D2"/>
    <w:rsid w:val="00472031"/>
    <w:rsid w:val="004821B3"/>
    <w:rsid w:val="004878F2"/>
    <w:rsid w:val="00491ADC"/>
    <w:rsid w:val="0049274D"/>
    <w:rsid w:val="004934DE"/>
    <w:rsid w:val="004A34F8"/>
    <w:rsid w:val="004A38A3"/>
    <w:rsid w:val="004A6554"/>
    <w:rsid w:val="004C3DD7"/>
    <w:rsid w:val="004C515E"/>
    <w:rsid w:val="004D6703"/>
    <w:rsid w:val="004E282E"/>
    <w:rsid w:val="004E2B86"/>
    <w:rsid w:val="004E34B7"/>
    <w:rsid w:val="004F2F4A"/>
    <w:rsid w:val="00500D84"/>
    <w:rsid w:val="005039C3"/>
    <w:rsid w:val="00503AD5"/>
    <w:rsid w:val="005065FC"/>
    <w:rsid w:val="00510A11"/>
    <w:rsid w:val="00511A07"/>
    <w:rsid w:val="005133D1"/>
    <w:rsid w:val="00513F75"/>
    <w:rsid w:val="0051555E"/>
    <w:rsid w:val="005229C9"/>
    <w:rsid w:val="00523A06"/>
    <w:rsid w:val="00524A39"/>
    <w:rsid w:val="005268F7"/>
    <w:rsid w:val="005271CB"/>
    <w:rsid w:val="00530C7C"/>
    <w:rsid w:val="0053356C"/>
    <w:rsid w:val="0054365A"/>
    <w:rsid w:val="0054706F"/>
    <w:rsid w:val="005523C4"/>
    <w:rsid w:val="005526C7"/>
    <w:rsid w:val="005577DF"/>
    <w:rsid w:val="00561790"/>
    <w:rsid w:val="00563101"/>
    <w:rsid w:val="005673AC"/>
    <w:rsid w:val="00567444"/>
    <w:rsid w:val="0058065B"/>
    <w:rsid w:val="005851BD"/>
    <w:rsid w:val="00593943"/>
    <w:rsid w:val="00595021"/>
    <w:rsid w:val="005A4251"/>
    <w:rsid w:val="005A4391"/>
    <w:rsid w:val="005A75E8"/>
    <w:rsid w:val="005A7C44"/>
    <w:rsid w:val="005B283A"/>
    <w:rsid w:val="005B45DC"/>
    <w:rsid w:val="005B4B05"/>
    <w:rsid w:val="005C4417"/>
    <w:rsid w:val="005D523D"/>
    <w:rsid w:val="005D6161"/>
    <w:rsid w:val="005D7346"/>
    <w:rsid w:val="005D7DA3"/>
    <w:rsid w:val="005E0BC6"/>
    <w:rsid w:val="005E16CB"/>
    <w:rsid w:val="005E4452"/>
    <w:rsid w:val="005E46DE"/>
    <w:rsid w:val="005E730F"/>
    <w:rsid w:val="005F3927"/>
    <w:rsid w:val="0060003E"/>
    <w:rsid w:val="00600405"/>
    <w:rsid w:val="00603921"/>
    <w:rsid w:val="00621550"/>
    <w:rsid w:val="00642303"/>
    <w:rsid w:val="00646AB4"/>
    <w:rsid w:val="00652128"/>
    <w:rsid w:val="00657BB8"/>
    <w:rsid w:val="00661A94"/>
    <w:rsid w:val="00664861"/>
    <w:rsid w:val="00667302"/>
    <w:rsid w:val="006678DE"/>
    <w:rsid w:val="00670FF8"/>
    <w:rsid w:val="006834AC"/>
    <w:rsid w:val="006924FC"/>
    <w:rsid w:val="00693241"/>
    <w:rsid w:val="00695A72"/>
    <w:rsid w:val="006A094A"/>
    <w:rsid w:val="006A1A76"/>
    <w:rsid w:val="006A6479"/>
    <w:rsid w:val="006C6794"/>
    <w:rsid w:val="006C7344"/>
    <w:rsid w:val="006D4708"/>
    <w:rsid w:val="006D6E89"/>
    <w:rsid w:val="006E109F"/>
    <w:rsid w:val="006E6DE8"/>
    <w:rsid w:val="006F4562"/>
    <w:rsid w:val="006F4C71"/>
    <w:rsid w:val="006F6B30"/>
    <w:rsid w:val="007022D6"/>
    <w:rsid w:val="00707825"/>
    <w:rsid w:val="00710F58"/>
    <w:rsid w:val="00711182"/>
    <w:rsid w:val="007114F7"/>
    <w:rsid w:val="007124E6"/>
    <w:rsid w:val="00715022"/>
    <w:rsid w:val="00716756"/>
    <w:rsid w:val="00720D1B"/>
    <w:rsid w:val="007277E3"/>
    <w:rsid w:val="0073003D"/>
    <w:rsid w:val="00730B40"/>
    <w:rsid w:val="0073735C"/>
    <w:rsid w:val="00737834"/>
    <w:rsid w:val="00741F0A"/>
    <w:rsid w:val="00743380"/>
    <w:rsid w:val="00743991"/>
    <w:rsid w:val="007468C7"/>
    <w:rsid w:val="00750D22"/>
    <w:rsid w:val="0075168C"/>
    <w:rsid w:val="007523DF"/>
    <w:rsid w:val="007540CD"/>
    <w:rsid w:val="0075506F"/>
    <w:rsid w:val="00756250"/>
    <w:rsid w:val="00757FE6"/>
    <w:rsid w:val="007645E0"/>
    <w:rsid w:val="007724FB"/>
    <w:rsid w:val="007757B9"/>
    <w:rsid w:val="007857D3"/>
    <w:rsid w:val="007864D2"/>
    <w:rsid w:val="00793DC6"/>
    <w:rsid w:val="007961CF"/>
    <w:rsid w:val="007A29BE"/>
    <w:rsid w:val="007A5A0F"/>
    <w:rsid w:val="007A70A6"/>
    <w:rsid w:val="007B088C"/>
    <w:rsid w:val="007C1CA9"/>
    <w:rsid w:val="007C425C"/>
    <w:rsid w:val="007C58A3"/>
    <w:rsid w:val="007C7EE7"/>
    <w:rsid w:val="007D212B"/>
    <w:rsid w:val="007D4447"/>
    <w:rsid w:val="007D5E0E"/>
    <w:rsid w:val="007F0809"/>
    <w:rsid w:val="007F5999"/>
    <w:rsid w:val="007F5ACC"/>
    <w:rsid w:val="007F6D7B"/>
    <w:rsid w:val="007F7A65"/>
    <w:rsid w:val="0080454A"/>
    <w:rsid w:val="008219EC"/>
    <w:rsid w:val="008222CE"/>
    <w:rsid w:val="008326FC"/>
    <w:rsid w:val="008338FE"/>
    <w:rsid w:val="00841BBA"/>
    <w:rsid w:val="008422C8"/>
    <w:rsid w:val="00842DBF"/>
    <w:rsid w:val="0084350A"/>
    <w:rsid w:val="00847AD8"/>
    <w:rsid w:val="008506EC"/>
    <w:rsid w:val="008606DF"/>
    <w:rsid w:val="00865222"/>
    <w:rsid w:val="0086570E"/>
    <w:rsid w:val="00870C55"/>
    <w:rsid w:val="00870F9B"/>
    <w:rsid w:val="008755AA"/>
    <w:rsid w:val="00882C16"/>
    <w:rsid w:val="008855F2"/>
    <w:rsid w:val="008856F9"/>
    <w:rsid w:val="008945E1"/>
    <w:rsid w:val="00895DF9"/>
    <w:rsid w:val="008A12B0"/>
    <w:rsid w:val="008A33C2"/>
    <w:rsid w:val="008A55C6"/>
    <w:rsid w:val="008B6B8E"/>
    <w:rsid w:val="008C04EE"/>
    <w:rsid w:val="008C6235"/>
    <w:rsid w:val="008C7648"/>
    <w:rsid w:val="008C79ED"/>
    <w:rsid w:val="008D4147"/>
    <w:rsid w:val="008D4693"/>
    <w:rsid w:val="008D5CB1"/>
    <w:rsid w:val="008D7224"/>
    <w:rsid w:val="008E1E14"/>
    <w:rsid w:val="008E47E3"/>
    <w:rsid w:val="008E7A59"/>
    <w:rsid w:val="008F0425"/>
    <w:rsid w:val="008F1B5B"/>
    <w:rsid w:val="008F6D6A"/>
    <w:rsid w:val="00900979"/>
    <w:rsid w:val="00913260"/>
    <w:rsid w:val="00916453"/>
    <w:rsid w:val="00921487"/>
    <w:rsid w:val="00930490"/>
    <w:rsid w:val="00937360"/>
    <w:rsid w:val="00941723"/>
    <w:rsid w:val="00941838"/>
    <w:rsid w:val="0094289C"/>
    <w:rsid w:val="009430E3"/>
    <w:rsid w:val="0095344B"/>
    <w:rsid w:val="0095491D"/>
    <w:rsid w:val="00960C9A"/>
    <w:rsid w:val="0096634D"/>
    <w:rsid w:val="0096650C"/>
    <w:rsid w:val="00966A20"/>
    <w:rsid w:val="00967FFE"/>
    <w:rsid w:val="00972A48"/>
    <w:rsid w:val="00972F2C"/>
    <w:rsid w:val="009746D0"/>
    <w:rsid w:val="00982E5B"/>
    <w:rsid w:val="00987694"/>
    <w:rsid w:val="009944E7"/>
    <w:rsid w:val="009A18CC"/>
    <w:rsid w:val="009A7B46"/>
    <w:rsid w:val="009B07A9"/>
    <w:rsid w:val="009B2FE2"/>
    <w:rsid w:val="009B7F75"/>
    <w:rsid w:val="009C1A2D"/>
    <w:rsid w:val="009C310A"/>
    <w:rsid w:val="009D4C60"/>
    <w:rsid w:val="009D5106"/>
    <w:rsid w:val="009D60C4"/>
    <w:rsid w:val="009E2FCB"/>
    <w:rsid w:val="009E3FAD"/>
    <w:rsid w:val="009F09EB"/>
    <w:rsid w:val="009F7F10"/>
    <w:rsid w:val="00A00FEB"/>
    <w:rsid w:val="00A019C0"/>
    <w:rsid w:val="00A01FCF"/>
    <w:rsid w:val="00A060E8"/>
    <w:rsid w:val="00A07E5C"/>
    <w:rsid w:val="00A1774D"/>
    <w:rsid w:val="00A22698"/>
    <w:rsid w:val="00A34F56"/>
    <w:rsid w:val="00A4418B"/>
    <w:rsid w:val="00A441A7"/>
    <w:rsid w:val="00A47FB6"/>
    <w:rsid w:val="00A512D6"/>
    <w:rsid w:val="00A53BA3"/>
    <w:rsid w:val="00A549ED"/>
    <w:rsid w:val="00A54A17"/>
    <w:rsid w:val="00A55A17"/>
    <w:rsid w:val="00A57CE9"/>
    <w:rsid w:val="00A65116"/>
    <w:rsid w:val="00A705F4"/>
    <w:rsid w:val="00A711FA"/>
    <w:rsid w:val="00A71F77"/>
    <w:rsid w:val="00A7637F"/>
    <w:rsid w:val="00A77F26"/>
    <w:rsid w:val="00A815CF"/>
    <w:rsid w:val="00A82B40"/>
    <w:rsid w:val="00A83F70"/>
    <w:rsid w:val="00A86C88"/>
    <w:rsid w:val="00A9074F"/>
    <w:rsid w:val="00A93518"/>
    <w:rsid w:val="00A952C2"/>
    <w:rsid w:val="00A97E99"/>
    <w:rsid w:val="00AA35D5"/>
    <w:rsid w:val="00AC1F17"/>
    <w:rsid w:val="00AC36C1"/>
    <w:rsid w:val="00AD4EA7"/>
    <w:rsid w:val="00AD5F73"/>
    <w:rsid w:val="00AD6651"/>
    <w:rsid w:val="00AD7B57"/>
    <w:rsid w:val="00AE7FDD"/>
    <w:rsid w:val="00AF1591"/>
    <w:rsid w:val="00B11D86"/>
    <w:rsid w:val="00B173DE"/>
    <w:rsid w:val="00B17E35"/>
    <w:rsid w:val="00B227B0"/>
    <w:rsid w:val="00B2288F"/>
    <w:rsid w:val="00B31E6A"/>
    <w:rsid w:val="00B32C2E"/>
    <w:rsid w:val="00B32C67"/>
    <w:rsid w:val="00B334FE"/>
    <w:rsid w:val="00B3709A"/>
    <w:rsid w:val="00B4027C"/>
    <w:rsid w:val="00B40B89"/>
    <w:rsid w:val="00B45CBB"/>
    <w:rsid w:val="00B468E0"/>
    <w:rsid w:val="00B47EE6"/>
    <w:rsid w:val="00B54AA9"/>
    <w:rsid w:val="00B606DC"/>
    <w:rsid w:val="00B61766"/>
    <w:rsid w:val="00B634EE"/>
    <w:rsid w:val="00B6600B"/>
    <w:rsid w:val="00B705A8"/>
    <w:rsid w:val="00B70C46"/>
    <w:rsid w:val="00B9166C"/>
    <w:rsid w:val="00B91D71"/>
    <w:rsid w:val="00B96C5B"/>
    <w:rsid w:val="00BA1882"/>
    <w:rsid w:val="00BA2DA5"/>
    <w:rsid w:val="00BA6681"/>
    <w:rsid w:val="00BC4EDA"/>
    <w:rsid w:val="00BD09D5"/>
    <w:rsid w:val="00BD44CF"/>
    <w:rsid w:val="00BD52A3"/>
    <w:rsid w:val="00BD796E"/>
    <w:rsid w:val="00BE4F66"/>
    <w:rsid w:val="00BF64B8"/>
    <w:rsid w:val="00C03A15"/>
    <w:rsid w:val="00C1162D"/>
    <w:rsid w:val="00C17915"/>
    <w:rsid w:val="00C24FF6"/>
    <w:rsid w:val="00C26732"/>
    <w:rsid w:val="00C303F2"/>
    <w:rsid w:val="00C342C8"/>
    <w:rsid w:val="00C470D2"/>
    <w:rsid w:val="00C50DD1"/>
    <w:rsid w:val="00C56B15"/>
    <w:rsid w:val="00C72782"/>
    <w:rsid w:val="00C729D1"/>
    <w:rsid w:val="00C836AB"/>
    <w:rsid w:val="00C928FC"/>
    <w:rsid w:val="00C93F99"/>
    <w:rsid w:val="00C940B4"/>
    <w:rsid w:val="00CA4D60"/>
    <w:rsid w:val="00CA50FC"/>
    <w:rsid w:val="00CA5C52"/>
    <w:rsid w:val="00CA6C4E"/>
    <w:rsid w:val="00CA6E7B"/>
    <w:rsid w:val="00CB08D7"/>
    <w:rsid w:val="00CB7998"/>
    <w:rsid w:val="00CC1749"/>
    <w:rsid w:val="00CC1836"/>
    <w:rsid w:val="00CC23A4"/>
    <w:rsid w:val="00CD107D"/>
    <w:rsid w:val="00CE1FF3"/>
    <w:rsid w:val="00CE2676"/>
    <w:rsid w:val="00CE5142"/>
    <w:rsid w:val="00CF0F23"/>
    <w:rsid w:val="00CF2C91"/>
    <w:rsid w:val="00D14B24"/>
    <w:rsid w:val="00D2149C"/>
    <w:rsid w:val="00D27B2C"/>
    <w:rsid w:val="00D32E97"/>
    <w:rsid w:val="00D455A5"/>
    <w:rsid w:val="00D456EF"/>
    <w:rsid w:val="00D458C2"/>
    <w:rsid w:val="00D530D0"/>
    <w:rsid w:val="00D537E0"/>
    <w:rsid w:val="00D61D61"/>
    <w:rsid w:val="00D65672"/>
    <w:rsid w:val="00D65DBB"/>
    <w:rsid w:val="00D702A7"/>
    <w:rsid w:val="00D70C87"/>
    <w:rsid w:val="00D819A9"/>
    <w:rsid w:val="00D84414"/>
    <w:rsid w:val="00D9031B"/>
    <w:rsid w:val="00D90855"/>
    <w:rsid w:val="00D92A42"/>
    <w:rsid w:val="00D92A7A"/>
    <w:rsid w:val="00DA65D4"/>
    <w:rsid w:val="00DA67E0"/>
    <w:rsid w:val="00DB0EC7"/>
    <w:rsid w:val="00DB46A0"/>
    <w:rsid w:val="00DB7DEE"/>
    <w:rsid w:val="00DC1819"/>
    <w:rsid w:val="00DC3F78"/>
    <w:rsid w:val="00DC6736"/>
    <w:rsid w:val="00DC7200"/>
    <w:rsid w:val="00DF5631"/>
    <w:rsid w:val="00E05F55"/>
    <w:rsid w:val="00E06F44"/>
    <w:rsid w:val="00E125D9"/>
    <w:rsid w:val="00E12AED"/>
    <w:rsid w:val="00E201E8"/>
    <w:rsid w:val="00E232B3"/>
    <w:rsid w:val="00E25596"/>
    <w:rsid w:val="00E34FCF"/>
    <w:rsid w:val="00E36D7D"/>
    <w:rsid w:val="00E37743"/>
    <w:rsid w:val="00E40016"/>
    <w:rsid w:val="00E4005D"/>
    <w:rsid w:val="00E41150"/>
    <w:rsid w:val="00E4578F"/>
    <w:rsid w:val="00E536C9"/>
    <w:rsid w:val="00E64656"/>
    <w:rsid w:val="00E6754C"/>
    <w:rsid w:val="00E72396"/>
    <w:rsid w:val="00E7509B"/>
    <w:rsid w:val="00E763FA"/>
    <w:rsid w:val="00E813E9"/>
    <w:rsid w:val="00E836E3"/>
    <w:rsid w:val="00E838AA"/>
    <w:rsid w:val="00E90F42"/>
    <w:rsid w:val="00E9414D"/>
    <w:rsid w:val="00EA31E9"/>
    <w:rsid w:val="00EA4912"/>
    <w:rsid w:val="00EA493F"/>
    <w:rsid w:val="00EA664F"/>
    <w:rsid w:val="00EB3C66"/>
    <w:rsid w:val="00EB72D8"/>
    <w:rsid w:val="00EC1ABD"/>
    <w:rsid w:val="00EC3A33"/>
    <w:rsid w:val="00EC5357"/>
    <w:rsid w:val="00EC7D96"/>
    <w:rsid w:val="00ED2664"/>
    <w:rsid w:val="00ED6427"/>
    <w:rsid w:val="00EE5C99"/>
    <w:rsid w:val="00F00F36"/>
    <w:rsid w:val="00F01619"/>
    <w:rsid w:val="00F04D4A"/>
    <w:rsid w:val="00F11F2B"/>
    <w:rsid w:val="00F12CD8"/>
    <w:rsid w:val="00F2284D"/>
    <w:rsid w:val="00F23B5F"/>
    <w:rsid w:val="00F3264B"/>
    <w:rsid w:val="00F4454C"/>
    <w:rsid w:val="00F47069"/>
    <w:rsid w:val="00F503C8"/>
    <w:rsid w:val="00F54385"/>
    <w:rsid w:val="00F553F1"/>
    <w:rsid w:val="00F61B8D"/>
    <w:rsid w:val="00F61C36"/>
    <w:rsid w:val="00F62A29"/>
    <w:rsid w:val="00F67D4D"/>
    <w:rsid w:val="00F71CA7"/>
    <w:rsid w:val="00F81076"/>
    <w:rsid w:val="00F81FE6"/>
    <w:rsid w:val="00F87257"/>
    <w:rsid w:val="00F90A2E"/>
    <w:rsid w:val="00FA385F"/>
    <w:rsid w:val="00FA3F14"/>
    <w:rsid w:val="00FA75B0"/>
    <w:rsid w:val="00FB44CC"/>
    <w:rsid w:val="00FB6351"/>
    <w:rsid w:val="00FC7086"/>
    <w:rsid w:val="00FD08AB"/>
    <w:rsid w:val="00FE361F"/>
    <w:rsid w:val="00FE4986"/>
    <w:rsid w:val="00FE60EA"/>
    <w:rsid w:val="00FF120D"/>
    <w:rsid w:val="00FF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1B060"/>
  <w15:chartTrackingRefBased/>
  <w15:docId w15:val="{D110058B-3162-B945-8266-2A11FCDE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54A"/>
    <w:pPr>
      <w:spacing w:line="276" w:lineRule="auto"/>
      <w:jc w:val="both"/>
    </w:pPr>
    <w:rPr>
      <w:rFonts w:ascii="Vinci Sans" w:hAnsi="Vinci Sans"/>
      <w:sz w:val="20"/>
      <w:lang w:val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65D4"/>
    <w:pPr>
      <w:keepNext/>
      <w:keepLines/>
      <w:pageBreakBefore/>
      <w:numPr>
        <w:numId w:val="5"/>
      </w:numPr>
      <w:spacing w:after="240"/>
      <w:ind w:left="357" w:hanging="357"/>
      <w:contextualSpacing/>
      <w:outlineLvl w:val="0"/>
    </w:pPr>
    <w:rPr>
      <w:rFonts w:eastAsiaTheme="majorEastAsia" w:cstheme="majorBidi"/>
      <w:color w:val="E20025"/>
      <w:sz w:val="36"/>
      <w:szCs w:val="32"/>
    </w:rPr>
  </w:style>
  <w:style w:type="paragraph" w:styleId="Nadpis2">
    <w:name w:val="heading 2"/>
    <w:basedOn w:val="EUnormlnodrkapsmeno"/>
    <w:next w:val="tablesheading1"/>
    <w:link w:val="Nadpis2Char"/>
    <w:uiPriority w:val="9"/>
    <w:unhideWhenUsed/>
    <w:qFormat/>
    <w:rsid w:val="00DC6736"/>
    <w:pPr>
      <w:keepNext/>
      <w:keepLines/>
      <w:numPr>
        <w:ilvl w:val="1"/>
        <w:numId w:val="5"/>
      </w:numPr>
      <w:spacing w:before="240" w:after="240" w:line="240" w:lineRule="auto"/>
      <w:outlineLvl w:val="1"/>
    </w:pPr>
    <w:rPr>
      <w:rFonts w:eastAsiaTheme="majorEastAsia" w:cstheme="majorBidi"/>
      <w:b w:val="0"/>
      <w:color w:val="E20025"/>
      <w:sz w:val="32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rsid w:val="001D1275"/>
    <w:pPr>
      <w:keepNext/>
      <w:keepLines/>
      <w:numPr>
        <w:ilvl w:val="2"/>
        <w:numId w:val="5"/>
      </w:numPr>
      <w:spacing w:before="40" w:after="240"/>
      <w:outlineLvl w:val="2"/>
    </w:pPr>
    <w:rPr>
      <w:rFonts w:eastAsiaTheme="majorEastAsia" w:cstheme="majorBidi"/>
      <w:color w:val="E20025"/>
      <w:sz w:val="28"/>
      <w:lang w:val="cs-CZ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DA65D4"/>
    <w:pPr>
      <w:keepNext/>
      <w:keepLines/>
      <w:spacing w:before="160" w:after="120"/>
      <w:outlineLvl w:val="3"/>
    </w:pPr>
    <w:rPr>
      <w:rFonts w:eastAsiaTheme="majorEastAsia" w:cstheme="majorBidi"/>
      <w:b/>
      <w:iCs/>
      <w:caps/>
      <w:color w:val="004489"/>
      <w:sz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774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normln">
    <w:name w:val="EU normální"/>
    <w:basedOn w:val="Normlny"/>
    <w:link w:val="EUnormlnChar"/>
    <w:rsid w:val="000365AD"/>
    <w:rPr>
      <w:lang w:val="cs-CZ"/>
    </w:rPr>
  </w:style>
  <w:style w:type="paragraph" w:styleId="Nzov">
    <w:name w:val="Title"/>
    <w:basedOn w:val="Normlny"/>
    <w:next w:val="Normlny"/>
    <w:link w:val="NzovChar"/>
    <w:uiPriority w:val="10"/>
    <w:qFormat/>
    <w:rsid w:val="00A060E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060E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customStyle="1" w:styleId="EUnadpis01">
    <w:name w:val="EU nadpis 01"/>
    <w:basedOn w:val="Nzov"/>
    <w:rsid w:val="002706B6"/>
    <w:pPr>
      <w:tabs>
        <w:tab w:val="left" w:pos="567"/>
      </w:tabs>
      <w:ind w:hanging="397"/>
    </w:pPr>
    <w:rPr>
      <w:rFonts w:ascii="Vinci Sans" w:hAnsi="Vinci Sans"/>
      <w:color w:val="E20025"/>
      <w:sz w:val="36"/>
      <w:lang w:val="cs-CZ"/>
    </w:rPr>
  </w:style>
  <w:style w:type="paragraph" w:styleId="Bezriadkovania">
    <w:name w:val="No Spacing"/>
    <w:uiPriority w:val="1"/>
    <w:qFormat/>
    <w:rsid w:val="00A060E8"/>
    <w:rPr>
      <w:lang w:val="en-US"/>
    </w:rPr>
  </w:style>
  <w:style w:type="paragraph" w:customStyle="1" w:styleId="EUnormlnbold">
    <w:name w:val="EU normální bold"/>
    <w:basedOn w:val="EUnormln"/>
    <w:rsid w:val="002706B6"/>
    <w:rPr>
      <w:rFonts w:cs="Times New Roman (Základní text"/>
      <w:b/>
      <w:bCs/>
      <w:caps/>
      <w:color w:val="004489"/>
    </w:rPr>
  </w:style>
  <w:style w:type="paragraph" w:customStyle="1" w:styleId="EUnormlnodrkapsmeno">
    <w:name w:val="EU normální odrážka písmeno"/>
    <w:basedOn w:val="EUnormln"/>
    <w:link w:val="EUnormlnodrkapsmenoChar"/>
    <w:qFormat/>
    <w:rsid w:val="000365AD"/>
    <w:pPr>
      <w:tabs>
        <w:tab w:val="left" w:pos="397"/>
      </w:tabs>
      <w:ind w:left="170"/>
    </w:pPr>
    <w:rPr>
      <w:rFonts w:cs="Times New Roman (Základní text"/>
      <w:b/>
    </w:rPr>
  </w:style>
  <w:style w:type="table" w:styleId="Mriekatabuky">
    <w:name w:val="Table Grid"/>
    <w:basedOn w:val="Normlnatabuka"/>
    <w:uiPriority w:val="39"/>
    <w:rsid w:val="00960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Utabulka01textovL">
    <w:name w:val="EU tabulka 01 textová L"/>
    <w:basedOn w:val="EUnormln"/>
    <w:qFormat/>
    <w:rsid w:val="00960C9A"/>
    <w:pPr>
      <w:jc w:val="left"/>
    </w:pPr>
  </w:style>
  <w:style w:type="table" w:customStyle="1" w:styleId="EUtabulka01textov">
    <w:name w:val="EU tabulka 01 textová"/>
    <w:basedOn w:val="Normlnatabuka"/>
    <w:uiPriority w:val="99"/>
    <w:rsid w:val="00621550"/>
    <w:rPr>
      <w:rFonts w:ascii="Vinci Sans" w:hAnsi="Vinci Sans" w:cs="Times New Roman (Základní text"/>
      <w:sz w:val="20"/>
    </w:rPr>
    <w:tblPr>
      <w:tblInd w:w="397" w:type="dxa"/>
      <w:tblBorders>
        <w:bottom w:val="dotted" w:sz="4" w:space="0" w:color="auto"/>
        <w:insideH w:val="dotted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FFFFF" w:themeFill="background1"/>
      <w:vAlign w:val="center"/>
    </w:tcPr>
    <w:tblStylePr w:type="firstRow">
      <w:rPr>
        <w:rFonts w:ascii="Vinci Sans" w:hAnsi="Vinci Sans"/>
        <w:b w:val="0"/>
        <w:i w:val="0"/>
      </w:rPr>
      <w:tblPr/>
      <w:tcPr>
        <w:shd w:val="clear" w:color="auto" w:fill="004489"/>
      </w:tcPr>
    </w:tblStylePr>
    <w:tblStylePr w:type="firstCol">
      <w:pPr>
        <w:wordWrap/>
        <w:spacing w:line="240" w:lineRule="auto"/>
        <w:jc w:val="left"/>
      </w:pPr>
    </w:tblStylePr>
  </w:style>
  <w:style w:type="paragraph" w:styleId="Revzia">
    <w:name w:val="Revision"/>
    <w:hidden/>
    <w:uiPriority w:val="99"/>
    <w:semiHidden/>
    <w:rsid w:val="00A97E99"/>
    <w:rPr>
      <w:lang w:val="en-US"/>
    </w:rPr>
  </w:style>
  <w:style w:type="paragraph" w:customStyle="1" w:styleId="EUtabulka01textovC">
    <w:name w:val="EU tabulka 01 textová C"/>
    <w:basedOn w:val="EUtabulka01textovL"/>
    <w:qFormat/>
    <w:rsid w:val="00A97E99"/>
    <w:pPr>
      <w:jc w:val="center"/>
    </w:pPr>
    <w:rPr>
      <w:rFonts w:cs="Times New Roman (Základní text"/>
    </w:rPr>
  </w:style>
  <w:style w:type="paragraph" w:customStyle="1" w:styleId="EUnormlnodrka">
    <w:name w:val="EU normální odrážka"/>
    <w:basedOn w:val="EUnormln"/>
    <w:next w:val="EUnormln"/>
    <w:qFormat/>
    <w:rsid w:val="001113E1"/>
    <w:pPr>
      <w:numPr>
        <w:numId w:val="1"/>
      </w:numPr>
      <w:tabs>
        <w:tab w:val="left" w:pos="397"/>
      </w:tabs>
      <w:ind w:left="397" w:hanging="227"/>
    </w:pPr>
  </w:style>
  <w:style w:type="paragraph" w:styleId="Hlavika">
    <w:name w:val="header"/>
    <w:basedOn w:val="Normlny"/>
    <w:link w:val="HlavikaChar"/>
    <w:uiPriority w:val="99"/>
    <w:unhideWhenUsed/>
    <w:rsid w:val="000365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365AD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0365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365AD"/>
    <w:rPr>
      <w:lang w:val="en-US"/>
    </w:rPr>
  </w:style>
  <w:style w:type="character" w:styleId="slostrany">
    <w:name w:val="page number"/>
    <w:basedOn w:val="Predvolenpsmoodseku"/>
    <w:uiPriority w:val="99"/>
    <w:semiHidden/>
    <w:unhideWhenUsed/>
    <w:rsid w:val="000365AD"/>
  </w:style>
  <w:style w:type="paragraph" w:styleId="Zarkazkladnhotextu">
    <w:name w:val="Body Text Indent"/>
    <w:basedOn w:val="Normlny"/>
    <w:link w:val="ZarkazkladnhotextuChar"/>
    <w:rsid w:val="00C17915"/>
    <w:pPr>
      <w:ind w:left="540"/>
    </w:pPr>
    <w:rPr>
      <w:rFonts w:eastAsia="Times New Roman" w:cs="Times New Roman"/>
      <w:szCs w:val="2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C17915"/>
    <w:rPr>
      <w:rFonts w:eastAsia="Times New Roman" w:cs="Times New Roman"/>
      <w:sz w:val="20"/>
      <w:szCs w:val="20"/>
    </w:rPr>
  </w:style>
  <w:style w:type="paragraph" w:customStyle="1" w:styleId="xl41">
    <w:name w:val="xl41"/>
    <w:basedOn w:val="Normlny"/>
    <w:rsid w:val="00C17915"/>
    <w:pPr>
      <w:spacing w:before="100" w:beforeAutospacing="1" w:after="100" w:afterAutospacing="1"/>
      <w:ind w:left="567"/>
    </w:pPr>
    <w:rPr>
      <w:rFonts w:ascii="Arial" w:eastAsia="Arial Unicode MS" w:hAnsi="Arial" w:cs="Arial"/>
    </w:rPr>
  </w:style>
  <w:style w:type="paragraph" w:styleId="truktradokumentu">
    <w:name w:val="Document Map"/>
    <w:basedOn w:val="Normlny"/>
    <w:link w:val="truktradokumentuChar"/>
    <w:semiHidden/>
    <w:rsid w:val="00C17915"/>
    <w:pPr>
      <w:shd w:val="clear" w:color="auto" w:fill="000080"/>
    </w:pPr>
    <w:rPr>
      <w:rFonts w:ascii="Tahoma" w:eastAsia="Times New Roman" w:hAnsi="Tahoma" w:cs="Times New Roman"/>
      <w:sz w:val="22"/>
      <w:szCs w:val="20"/>
      <w:lang w:val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17915"/>
    <w:rPr>
      <w:rFonts w:ascii="Tahoma" w:eastAsia="Times New Roman" w:hAnsi="Tahoma" w:cs="Times New Roman"/>
      <w:sz w:val="22"/>
      <w:szCs w:val="20"/>
      <w:shd w:val="clear" w:color="auto" w:fill="000080"/>
    </w:rPr>
  </w:style>
  <w:style w:type="character" w:styleId="Odkaznakomentr">
    <w:name w:val="annotation reference"/>
    <w:semiHidden/>
    <w:rsid w:val="00C17915"/>
    <w:rPr>
      <w:sz w:val="16"/>
    </w:rPr>
  </w:style>
  <w:style w:type="paragraph" w:customStyle="1" w:styleId="Podzhlavtabulky">
    <w:name w:val="Podzáhlaví tabulky"/>
    <w:basedOn w:val="Normlny"/>
    <w:rsid w:val="00C17915"/>
    <w:pPr>
      <w:keepNext/>
      <w:keepLines/>
      <w:spacing w:before="60" w:after="60"/>
      <w:jc w:val="center"/>
    </w:pPr>
    <w:rPr>
      <w:rFonts w:ascii="Times New Roman" w:eastAsia="Times New Roman" w:hAnsi="Times New Roman" w:cs="Times New Roman"/>
      <w:i/>
      <w:sz w:val="18"/>
      <w:szCs w:val="20"/>
      <w:lang w:val="cs-CZ" w:eastAsia="cs-CZ"/>
    </w:rPr>
  </w:style>
  <w:style w:type="table" w:styleId="Obyajntabuka1">
    <w:name w:val="Plain Table 1"/>
    <w:basedOn w:val="Normlnatabuka"/>
    <w:uiPriority w:val="41"/>
    <w:rsid w:val="009A18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lnysozarkami">
    <w:name w:val="Normal Indent"/>
    <w:basedOn w:val="Normlny"/>
    <w:rsid w:val="00664861"/>
    <w:pPr>
      <w:ind w:left="567"/>
    </w:pPr>
    <w:rPr>
      <w:rFonts w:eastAsia="Times New Roman" w:cs="Times New Roman"/>
      <w:szCs w:val="20"/>
      <w:lang w:val="cs-CZ"/>
    </w:rPr>
  </w:style>
  <w:style w:type="paragraph" w:customStyle="1" w:styleId="AANormalPara">
    <w:name w:val="AANormalPara"/>
    <w:basedOn w:val="Normlny"/>
    <w:rsid w:val="00664861"/>
    <w:pPr>
      <w:tabs>
        <w:tab w:val="left" w:pos="1134"/>
      </w:tabs>
      <w:ind w:left="567"/>
    </w:pPr>
    <w:rPr>
      <w:rFonts w:eastAsia="Times New Roman" w:cs="Times New Roman"/>
      <w:szCs w:val="20"/>
      <w:lang w:val="cs-CZ"/>
    </w:rPr>
  </w:style>
  <w:style w:type="paragraph" w:customStyle="1" w:styleId="EUtabulka01selnL">
    <w:name w:val="EU tabulka 01 číselná L"/>
    <w:basedOn w:val="EUtabulka01textovL"/>
    <w:qFormat/>
    <w:rsid w:val="00664861"/>
    <w:rPr>
      <w:rFonts w:cs="Times New Roman (Základní text"/>
      <w:sz w:val="15"/>
      <w:szCs w:val="15"/>
    </w:rPr>
  </w:style>
  <w:style w:type="paragraph" w:styleId="Odsekzoznamu">
    <w:name w:val="List Paragraph"/>
    <w:basedOn w:val="Normlny"/>
    <w:uiPriority w:val="34"/>
    <w:qFormat/>
    <w:rsid w:val="0051555E"/>
    <w:pPr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4878F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878F2"/>
    <w:rPr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252AF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52AF4"/>
    <w:rPr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DA65D4"/>
    <w:rPr>
      <w:rFonts w:ascii="Vinci Sans" w:eastAsiaTheme="majorEastAsia" w:hAnsi="Vinci Sans" w:cstheme="majorBidi"/>
      <w:color w:val="E20025"/>
      <w:sz w:val="36"/>
      <w:szCs w:val="32"/>
      <w:lang w:val="en-US"/>
    </w:rPr>
  </w:style>
  <w:style w:type="paragraph" w:customStyle="1" w:styleId="textnormal">
    <w:name w:val="text_normal"/>
    <w:basedOn w:val="Normlny"/>
    <w:link w:val="textnormalChar"/>
    <w:qFormat/>
    <w:rsid w:val="00DA65D4"/>
    <w:pPr>
      <w:spacing w:after="240"/>
    </w:pPr>
    <w:rPr>
      <w:lang w:val="cs-CZ"/>
    </w:rPr>
  </w:style>
  <w:style w:type="paragraph" w:customStyle="1" w:styleId="tablesheading1">
    <w:name w:val="tables_heading 1"/>
    <w:basedOn w:val="EUnormlnodrkapsmeno"/>
    <w:link w:val="tablesheading1Char"/>
    <w:qFormat/>
    <w:rsid w:val="001E1D0D"/>
    <w:pPr>
      <w:keepNext/>
      <w:numPr>
        <w:numId w:val="2"/>
      </w:numPr>
      <w:spacing w:line="360" w:lineRule="auto"/>
    </w:pPr>
    <w:rPr>
      <w:color w:val="FF0000"/>
      <w:sz w:val="36"/>
    </w:rPr>
  </w:style>
  <w:style w:type="character" w:customStyle="1" w:styleId="textnormalChar">
    <w:name w:val="text_normal Char"/>
    <w:basedOn w:val="Predvolenpsmoodseku"/>
    <w:link w:val="textnormal"/>
    <w:rsid w:val="00DA65D4"/>
    <w:rPr>
      <w:rFonts w:ascii="Vinci Sans" w:hAnsi="Vinci Sans"/>
      <w:sz w:val="20"/>
    </w:rPr>
  </w:style>
  <w:style w:type="paragraph" w:customStyle="1" w:styleId="normalundertable">
    <w:name w:val="normal_under table"/>
    <w:basedOn w:val="textnormal"/>
    <w:link w:val="normalundertableChar"/>
    <w:qFormat/>
    <w:rsid w:val="008D5CB1"/>
    <w:pPr>
      <w:spacing w:before="120" w:after="360"/>
    </w:pPr>
  </w:style>
  <w:style w:type="character" w:customStyle="1" w:styleId="EUnormlnChar">
    <w:name w:val="EU normální Char"/>
    <w:basedOn w:val="Predvolenpsmoodseku"/>
    <w:link w:val="EUnormln"/>
    <w:rsid w:val="003D2EAB"/>
    <w:rPr>
      <w:rFonts w:ascii="Vinci Sans" w:hAnsi="Vinci Sans"/>
      <w:sz w:val="20"/>
    </w:rPr>
  </w:style>
  <w:style w:type="character" w:customStyle="1" w:styleId="EUnormlnodrkapsmenoChar">
    <w:name w:val="EU normální odrážka písmeno Char"/>
    <w:basedOn w:val="EUnormlnChar"/>
    <w:link w:val="EUnormlnodrkapsmeno"/>
    <w:rsid w:val="003D2EAB"/>
    <w:rPr>
      <w:rFonts w:ascii="Vinci Sans" w:hAnsi="Vinci Sans" w:cs="Times New Roman (Základní text"/>
      <w:b/>
      <w:sz w:val="20"/>
    </w:rPr>
  </w:style>
  <w:style w:type="character" w:customStyle="1" w:styleId="tablesheading1Char">
    <w:name w:val="tables_heading 1 Char"/>
    <w:basedOn w:val="EUnormlnodrkapsmenoChar"/>
    <w:link w:val="tablesheading1"/>
    <w:rsid w:val="001E1D0D"/>
    <w:rPr>
      <w:rFonts w:ascii="Vinci Sans" w:hAnsi="Vinci Sans" w:cs="Times New Roman (Základní text"/>
      <w:b/>
      <w:color w:val="FF0000"/>
      <w:sz w:val="36"/>
    </w:rPr>
  </w:style>
  <w:style w:type="paragraph" w:customStyle="1" w:styleId="italictext">
    <w:name w:val="italic_text"/>
    <w:basedOn w:val="textnormal"/>
    <w:link w:val="italictextChar"/>
    <w:qFormat/>
    <w:rsid w:val="00A54A17"/>
    <w:rPr>
      <w:i/>
    </w:rPr>
  </w:style>
  <w:style w:type="character" w:customStyle="1" w:styleId="normalundertableChar">
    <w:name w:val="normal_under table Char"/>
    <w:basedOn w:val="textnormalChar"/>
    <w:link w:val="normalundertable"/>
    <w:rsid w:val="008D5CB1"/>
    <w:rPr>
      <w:rFonts w:ascii="Vinci Sans" w:hAnsi="Vinci Sans"/>
      <w:sz w:val="20"/>
    </w:rPr>
  </w:style>
  <w:style w:type="character" w:customStyle="1" w:styleId="italictextChar">
    <w:name w:val="italic_text Char"/>
    <w:basedOn w:val="textnormalChar"/>
    <w:link w:val="italictext"/>
    <w:rsid w:val="00A54A17"/>
    <w:rPr>
      <w:rFonts w:ascii="Vinci Sans" w:hAnsi="Vinci Sans"/>
      <w:i/>
      <w:sz w:val="20"/>
    </w:rPr>
  </w:style>
  <w:style w:type="paragraph" w:styleId="Hlavikaobsahu">
    <w:name w:val="TOC Heading"/>
    <w:basedOn w:val="Nadpis1"/>
    <w:next w:val="Normlny"/>
    <w:uiPriority w:val="39"/>
    <w:unhideWhenUsed/>
    <w:qFormat/>
    <w:rsid w:val="00F67D4D"/>
    <w:pPr>
      <w:numPr>
        <w:numId w:val="0"/>
      </w:numPr>
      <w:spacing w:before="240" w:after="0" w:line="259" w:lineRule="auto"/>
      <w:contextualSpacing w:val="0"/>
      <w:jc w:val="left"/>
      <w:outlineLvl w:val="9"/>
    </w:pPr>
    <w:rPr>
      <w:rFonts w:asciiTheme="majorHAnsi" w:hAnsiTheme="majorHAnsi"/>
      <w:color w:val="2F5496" w:themeColor="accent1" w:themeShade="BF"/>
      <w:sz w:val="32"/>
      <w:lang w:val="cs-CZ" w:eastAsia="cs-CZ"/>
    </w:rPr>
  </w:style>
  <w:style w:type="paragraph" w:styleId="Obsah1">
    <w:name w:val="toc 1"/>
    <w:basedOn w:val="Normlny"/>
    <w:next w:val="Normlny"/>
    <w:autoRedefine/>
    <w:uiPriority w:val="39"/>
    <w:unhideWhenUsed/>
    <w:rsid w:val="00916453"/>
    <w:pPr>
      <w:tabs>
        <w:tab w:val="left" w:pos="426"/>
        <w:tab w:val="right" w:leader="dot" w:pos="9622"/>
      </w:tabs>
      <w:spacing w:after="100"/>
      <w:ind w:left="426" w:hanging="426"/>
      <w:jc w:val="left"/>
    </w:pPr>
    <w:rPr>
      <w:noProof/>
      <w:sz w:val="24"/>
    </w:rPr>
  </w:style>
  <w:style w:type="character" w:styleId="Hypertextovprepojenie">
    <w:name w:val="Hyperlink"/>
    <w:basedOn w:val="Predvolenpsmoodseku"/>
    <w:uiPriority w:val="99"/>
    <w:unhideWhenUsed/>
    <w:rsid w:val="00F67D4D"/>
    <w:rPr>
      <w:color w:val="0563C1" w:themeColor="hyperlink"/>
      <w:u w:val="single"/>
    </w:rPr>
  </w:style>
  <w:style w:type="paragraph" w:styleId="Obsah2">
    <w:name w:val="toc 2"/>
    <w:basedOn w:val="Normlny"/>
    <w:next w:val="Normlny"/>
    <w:autoRedefine/>
    <w:uiPriority w:val="39"/>
    <w:unhideWhenUsed/>
    <w:rsid w:val="00F67D4D"/>
    <w:pPr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sz w:val="22"/>
      <w:szCs w:val="22"/>
      <w:lang w:val="cs-CZ" w:eastAsia="cs-CZ"/>
    </w:rPr>
  </w:style>
  <w:style w:type="paragraph" w:styleId="Obsah3">
    <w:name w:val="toc 3"/>
    <w:basedOn w:val="Normlny"/>
    <w:next w:val="Normlny"/>
    <w:autoRedefine/>
    <w:uiPriority w:val="39"/>
    <w:unhideWhenUsed/>
    <w:rsid w:val="00F67D4D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sz w:val="22"/>
      <w:szCs w:val="2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DC6736"/>
    <w:rPr>
      <w:rFonts w:ascii="Vinci Sans" w:eastAsiaTheme="majorEastAsia" w:hAnsi="Vinci Sans" w:cstheme="majorBidi"/>
      <w:color w:val="E20025"/>
      <w:sz w:val="32"/>
      <w:szCs w:val="26"/>
    </w:rPr>
  </w:style>
  <w:style w:type="character" w:customStyle="1" w:styleId="Nadpis3Char">
    <w:name w:val="Nadpis 3 Char"/>
    <w:basedOn w:val="Predvolenpsmoodseku"/>
    <w:link w:val="Nadpis3"/>
    <w:rsid w:val="001D1275"/>
    <w:rPr>
      <w:rFonts w:ascii="Vinci Sans" w:eastAsiaTheme="majorEastAsia" w:hAnsi="Vinci Sans" w:cstheme="majorBidi"/>
      <w:color w:val="E20025"/>
      <w:sz w:val="28"/>
    </w:rPr>
  </w:style>
  <w:style w:type="character" w:customStyle="1" w:styleId="Nadpis4Char">
    <w:name w:val="Nadpis 4 Char"/>
    <w:basedOn w:val="Predvolenpsmoodseku"/>
    <w:link w:val="Nadpis4"/>
    <w:uiPriority w:val="9"/>
    <w:rsid w:val="00DA65D4"/>
    <w:rPr>
      <w:rFonts w:ascii="Vinci Sans" w:eastAsiaTheme="majorEastAsia" w:hAnsi="Vinci Sans" w:cstheme="majorBidi"/>
      <w:b/>
      <w:iCs/>
      <w:caps/>
      <w:color w:val="004489"/>
      <w:lang w:val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3254A"/>
    <w:pPr>
      <w:keepNext/>
      <w:numPr>
        <w:ilvl w:val="1"/>
      </w:numPr>
      <w:spacing w:before="160" w:after="160"/>
    </w:pPr>
    <w:rPr>
      <w:rFonts w:eastAsiaTheme="minorEastAsia"/>
      <w:color w:val="004489"/>
      <w:spacing w:val="15"/>
      <w:sz w:val="22"/>
      <w:szCs w:val="22"/>
      <w:lang w:val="cs-CZ"/>
    </w:rPr>
  </w:style>
  <w:style w:type="character" w:customStyle="1" w:styleId="PodtitulChar">
    <w:name w:val="Podtitul Char"/>
    <w:basedOn w:val="Predvolenpsmoodseku"/>
    <w:link w:val="Podtitul"/>
    <w:uiPriority w:val="11"/>
    <w:rsid w:val="0033254A"/>
    <w:rPr>
      <w:rFonts w:ascii="Vinci Sans" w:eastAsiaTheme="minorEastAsia" w:hAnsi="Vinci Sans"/>
      <w:color w:val="004489"/>
      <w:spacing w:val="15"/>
      <w:sz w:val="22"/>
      <w:szCs w:val="22"/>
    </w:rPr>
  </w:style>
  <w:style w:type="paragraph" w:styleId="Oznaitext">
    <w:name w:val="Block Text"/>
    <w:basedOn w:val="Normlny"/>
    <w:uiPriority w:val="99"/>
    <w:rsid w:val="001771E4"/>
    <w:pPr>
      <w:spacing w:line="240" w:lineRule="auto"/>
      <w:ind w:left="567" w:right="267"/>
    </w:pPr>
    <w:rPr>
      <w:rFonts w:ascii="Arial" w:eastAsia="Times New Roman" w:hAnsi="Arial" w:cs="Arial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2956"/>
    <w:pPr>
      <w:spacing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2956"/>
    <w:rPr>
      <w:rFonts w:ascii="Segoe UI" w:hAnsi="Segoe UI" w:cs="Segoe UI"/>
      <w:sz w:val="18"/>
      <w:szCs w:val="18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1F2956"/>
    <w:pPr>
      <w:spacing w:after="120" w:line="240" w:lineRule="auto"/>
      <w:ind w:left="283"/>
      <w:jc w:val="left"/>
    </w:pPr>
    <w:rPr>
      <w:rFonts w:asciiTheme="minorHAnsi" w:hAnsiTheme="minorHAnsi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1F2956"/>
    <w:rPr>
      <w:sz w:val="16"/>
      <w:szCs w:val="16"/>
      <w:lang w:val="en-US"/>
    </w:rPr>
  </w:style>
  <w:style w:type="paragraph" w:customStyle="1" w:styleId="paragraph">
    <w:name w:val="paragraph"/>
    <w:basedOn w:val="Normlny"/>
    <w:rsid w:val="000F1A2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val="cs-CZ" w:eastAsia="cs-CZ"/>
    </w:rPr>
  </w:style>
  <w:style w:type="character" w:customStyle="1" w:styleId="normaltextrun">
    <w:name w:val="normaltextrun"/>
    <w:basedOn w:val="Predvolenpsmoodseku"/>
    <w:rsid w:val="000F1A2C"/>
  </w:style>
  <w:style w:type="character" w:customStyle="1" w:styleId="tabchar">
    <w:name w:val="tabchar"/>
    <w:basedOn w:val="Predvolenpsmoodseku"/>
    <w:rsid w:val="000F1A2C"/>
  </w:style>
  <w:style w:type="character" w:customStyle="1" w:styleId="eop">
    <w:name w:val="eop"/>
    <w:basedOn w:val="Predvolenpsmoodseku"/>
    <w:rsid w:val="000F1A2C"/>
  </w:style>
  <w:style w:type="paragraph" w:styleId="Popis">
    <w:name w:val="caption"/>
    <w:basedOn w:val="Normlny"/>
    <w:next w:val="Normlny"/>
    <w:uiPriority w:val="35"/>
    <w:unhideWhenUsed/>
    <w:qFormat/>
    <w:rsid w:val="00972F2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70D2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70D2"/>
    <w:rPr>
      <w:rFonts w:ascii="Vinci Sans" w:hAnsi="Vinci Sans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70D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70D2"/>
    <w:rPr>
      <w:rFonts w:ascii="Vinci Sans" w:hAnsi="Vinci Sans"/>
      <w:b/>
      <w:bCs/>
      <w:sz w:val="20"/>
      <w:szCs w:val="20"/>
      <w:lang w:val="en-US"/>
    </w:rPr>
  </w:style>
  <w:style w:type="table" w:customStyle="1" w:styleId="EUtabulka01textov1">
    <w:name w:val="EU tabulka 01 textová1"/>
    <w:basedOn w:val="Normlnatabuka"/>
    <w:uiPriority w:val="99"/>
    <w:rsid w:val="00172202"/>
    <w:rPr>
      <w:rFonts w:ascii="Vinci Sans" w:hAnsi="Vinci Sans" w:cs="Times New Roman (Základní text"/>
      <w:sz w:val="20"/>
    </w:rPr>
    <w:tblPr>
      <w:tblInd w:w="397" w:type="dxa"/>
      <w:tblBorders>
        <w:bottom w:val="dotted" w:sz="4" w:space="0" w:color="auto"/>
        <w:insideH w:val="dotted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FFFFF" w:themeFill="background1"/>
      <w:vAlign w:val="center"/>
    </w:tcPr>
    <w:tblStylePr w:type="firstRow">
      <w:rPr>
        <w:rFonts w:ascii="Vinci Sans" w:hAnsi="Vinci Sans"/>
        <w:b w:val="0"/>
        <w:i w:val="0"/>
      </w:rPr>
      <w:tblPr/>
      <w:tcPr>
        <w:shd w:val="clear" w:color="auto" w:fill="004489"/>
      </w:tcPr>
    </w:tblStylePr>
    <w:tblStylePr w:type="firstCol">
      <w:pPr>
        <w:wordWrap/>
        <w:spacing w:line="240" w:lineRule="auto"/>
        <w:jc w:val="left"/>
      </w:pPr>
    </w:tblStylePr>
  </w:style>
  <w:style w:type="table" w:customStyle="1" w:styleId="EUtabulka01textov2">
    <w:name w:val="EU tabulka 01 textová2"/>
    <w:basedOn w:val="Normlnatabuka"/>
    <w:uiPriority w:val="99"/>
    <w:rsid w:val="00172202"/>
    <w:rPr>
      <w:rFonts w:ascii="Vinci Sans" w:hAnsi="Vinci Sans" w:cs="Times New Roman (Základní text"/>
      <w:sz w:val="20"/>
    </w:rPr>
    <w:tblPr>
      <w:tblInd w:w="397" w:type="dxa"/>
      <w:tblBorders>
        <w:bottom w:val="dotted" w:sz="4" w:space="0" w:color="auto"/>
        <w:insideH w:val="dotted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FFFFF" w:themeFill="background1"/>
      <w:vAlign w:val="center"/>
    </w:tcPr>
    <w:tblStylePr w:type="firstRow">
      <w:rPr>
        <w:rFonts w:ascii="Vinci Sans" w:hAnsi="Vinci Sans"/>
        <w:b w:val="0"/>
        <w:i w:val="0"/>
      </w:rPr>
      <w:tblPr/>
      <w:tcPr>
        <w:shd w:val="clear" w:color="auto" w:fill="004489"/>
      </w:tcPr>
    </w:tblStylePr>
    <w:tblStylePr w:type="firstCol">
      <w:pPr>
        <w:wordWrap/>
        <w:spacing w:line="240" w:lineRule="auto"/>
        <w:jc w:val="left"/>
      </w:pPr>
    </w:tblStylePr>
  </w:style>
  <w:style w:type="character" w:customStyle="1" w:styleId="Nadpis5Char">
    <w:name w:val="Nadpis 5 Char"/>
    <w:basedOn w:val="Predvolenpsmoodseku"/>
    <w:link w:val="Nadpis5"/>
    <w:uiPriority w:val="9"/>
    <w:semiHidden/>
    <w:rsid w:val="00A1774D"/>
    <w:rPr>
      <w:rFonts w:asciiTheme="majorHAnsi" w:eastAsiaTheme="majorEastAsia" w:hAnsiTheme="majorHAnsi" w:cstheme="majorBidi"/>
      <w:color w:val="2F5496" w:themeColor="accent1" w:themeShade="BF"/>
      <w:sz w:val="20"/>
      <w:lang w:val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1774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1774D"/>
    <w:rPr>
      <w:rFonts w:ascii="Vinci Sans" w:hAnsi="Vinci Sans"/>
      <w:sz w:val="20"/>
      <w:lang w:val="en-US"/>
    </w:rPr>
  </w:style>
  <w:style w:type="paragraph" w:styleId="Normlnywebov">
    <w:name w:val="Normal (Web)"/>
    <w:basedOn w:val="Normlny"/>
    <w:uiPriority w:val="99"/>
    <w:unhideWhenUsed/>
    <w:rsid w:val="00A1774D"/>
    <w:pPr>
      <w:spacing w:line="240" w:lineRule="auto"/>
      <w:jc w:val="left"/>
    </w:pPr>
    <w:rPr>
      <w:rFonts w:ascii="Times New Roman" w:eastAsia="Times New Roman" w:hAnsi="Times New Roman" w:cs="Times New Roman"/>
      <w:sz w:val="24"/>
      <w:lang w:val="sk-SK" w:eastAsia="sk-SK"/>
    </w:rPr>
  </w:style>
  <w:style w:type="character" w:customStyle="1" w:styleId="ra">
    <w:name w:val="ra"/>
    <w:basedOn w:val="Predvolenpsmoodseku"/>
    <w:rsid w:val="00561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6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77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4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2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89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1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87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074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84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6038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572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707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4977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0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0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91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937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10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536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323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18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753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539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415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2114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1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1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8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24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357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34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846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911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731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338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878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6494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9961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0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hyperlink" Target="https://www.orsr.sk/hladaj_osoba.asp?PR=Kov%E1%E8&amp;MENO=%BCudov%EDt&amp;SID=0&amp;T=f0&amp;R=0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://www.VINCI.com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www.orsr.sk/hladaj_osoba.asp?PR=Pek%E1%E8ek&amp;MENO=Martin&amp;SID=0&amp;T=f0&amp;R=0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6.jpeg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image" Target="media/image5.png"/><Relationship Id="rId10" Type="http://schemas.openxmlformats.org/officeDocument/2006/relationships/footnotes" Target="footnotes.xml"/><Relationship Id="rId19" Type="http://schemas.openxmlformats.org/officeDocument/2006/relationships/hyperlink" Target="https://www.orsr.sk/hladaj_osoba.asp?PR=Junge&amp;MENO=Michael&amp;SID=0&amp;T=f0&amp;R=0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361B.554EBA20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DAEMSEngagementItemInfo xmlns="http://schemas.microsoft.com/DAEMSEngagementItemInfoXML">
  <EngagementID>5000420729</EngagementID>
  <LogicalEMSServerID>839239884721417863</LogicalEMSServerID>
  <WorkingPaperID>3907728874700003299</WorkingPaperID>
</DAEMSEngagementItem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AA6A58800A234594BE1539BC7950D4" ma:contentTypeVersion="13" ma:contentTypeDescription="Vytvoří nový dokument" ma:contentTypeScope="" ma:versionID="073d1815da70d2b9c51c247477f34b97">
  <xsd:schema xmlns:xsd="http://www.w3.org/2001/XMLSchema" xmlns:xs="http://www.w3.org/2001/XMLSchema" xmlns:p="http://schemas.microsoft.com/office/2006/metadata/properties" xmlns:ns2="9ae8b30b-fb85-4ba6-8161-1867aec9102c" xmlns:ns3="67127170-065a-4910-bf80-0f16f7033ca5" targetNamespace="http://schemas.microsoft.com/office/2006/metadata/properties" ma:root="true" ma:fieldsID="c24432f0f4f6df45540a0a348f7faea5" ns2:_="" ns3:_="">
    <xsd:import namespace="9ae8b30b-fb85-4ba6-8161-1867aec9102c"/>
    <xsd:import namespace="67127170-065a-4910-bf80-0f16f7033c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b30b-fb85-4ba6-8161-1867aec910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27170-065a-4910-bf80-0f16f7033ca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359483D-5B3F-4625-8751-147288B12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6A7DC8-BB15-4FF9-A14A-255FFEBA5D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B9CF39-C71C-4895-B214-453E4CDF285B}">
  <ds:schemaRefs>
    <ds:schemaRef ds:uri="http://schemas.microsoft.com/DAEMSEngagementItemInfoXML"/>
  </ds:schemaRefs>
</ds:datastoreItem>
</file>

<file path=customXml/itemProps4.xml><?xml version="1.0" encoding="utf-8"?>
<ds:datastoreItem xmlns:ds="http://schemas.openxmlformats.org/officeDocument/2006/customXml" ds:itemID="{938FE6DF-B35A-4AC7-9A75-E0A3362AC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b30b-fb85-4ba6-8161-1867aec9102c"/>
    <ds:schemaRef ds:uri="67127170-065a-4910-bf80-0f16f7033c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24B8266-C7D9-4525-8DF7-7303831A8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11</Pages>
  <Words>2454</Words>
  <Characters>13994</Characters>
  <Application>Microsoft Office Word</Application>
  <DocSecurity>0</DocSecurity>
  <Lines>116</Lines>
  <Paragraphs>32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16416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Jindřich Vogel</dc:creator>
  <cp:keywords/>
  <dc:description/>
  <cp:lastModifiedBy>VRÁBLOVÁ Miriam</cp:lastModifiedBy>
  <cp:revision>38</cp:revision>
  <cp:lastPrinted>2023-01-11T16:10:00Z</cp:lastPrinted>
  <dcterms:created xsi:type="dcterms:W3CDTF">2023-03-03T08:30:00Z</dcterms:created>
  <dcterms:modified xsi:type="dcterms:W3CDTF">2023-03-28T11:32:00Z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0x0101005EAA6A58800A234594BE1539BC7950D4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2022-03-16T21:42:27Z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a14c5a2e-7ee4-40a9-b8c3-48e8fd7159c6</vt:lpwstr>
  </property>
  <property fmtid="{D5CDD505-2E9C-101B-9397-08002B2CF9AE}" pid="9" name="MSIP_Label_ea60d57e-af5b-4752-ac57-3e4f28ca11dc_ContentBits">
    <vt:lpwstr>0</vt:lpwstr>
  </property>
</Properties>
</file>